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Public records available for public inspection and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§408. PUBLIC RECORDS AVAILABLE FOR PUBLIC INSPECTION AND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