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MAINE NATURAL RESOURCE CAPITAL COMPANY</w:t>
      </w:r>
    </w:p>
    <w:p>
      <w:pPr>
        <w:jc w:val="center"/>
        <w:ind w:start="360"/>
        <w:spacing w:before="300" w:after="300"/>
      </w:pPr>
      <w:r>
        <w:rPr>
          <w:b/>
        </w:rPr>
        <w:t>(REPEALED)</w:t>
      </w:r>
    </w:p>
    <w:p>
      <w:pPr>
        <w:jc w:val="both"/>
        <w:spacing w:before="100" w:after="100"/>
        <w:ind w:start="1080" w:hanging="720"/>
      </w:pPr>
      <w:r>
        <w:rPr>
          <w:b/>
        </w:rPr>
        <w:t>§</w:t>
        <w:t>956</w:t>
        <w:t xml:space="preserve">.  </w:t>
      </w:r>
      <w:r>
        <w:rPr>
          <w:b/>
        </w:rPr>
        <w:t xml:space="preserve">Formation; name;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§2 (AMD). PL 1987, c. 854, §§1,5 (RP). </w:t>
      </w:r>
    </w:p>
    <w:p>
      <w:pPr>
        <w:jc w:val="both"/>
        <w:spacing w:before="100" w:after="100"/>
        <w:ind w:start="1080" w:hanging="720"/>
      </w:pPr>
      <w:r>
        <w:rPr>
          <w:b/>
        </w:rPr>
        <w:t>§</w:t>
        <w:t>957</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§3 (AMD). PL 1987, c. 854, §§1,5 (RP). </w:t>
      </w:r>
    </w:p>
    <w:p>
      <w:pPr>
        <w:jc w:val="both"/>
        <w:spacing w:before="100" w:after="100"/>
        <w:ind w:start="1080" w:hanging="720"/>
      </w:pPr>
      <w:r>
        <w:rPr>
          <w:b/>
        </w:rPr>
        <w:t>§</w:t>
        <w:t>958</w:t>
        <w:t xml:space="preserve">.  </w:t>
      </w:r>
      <w:r>
        <w:rPr>
          <w:b/>
        </w:rPr>
        <w:t xml:space="preserve">Initial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1983, c. 553, §46 (AMD). PL 1985, c. 344, §3 (RPR). PL 1987, c. 854, §§1,5 (RP). </w:t>
      </w:r>
    </w:p>
    <w:p>
      <w:pPr>
        <w:jc w:val="both"/>
        <w:spacing w:before="100" w:after="100"/>
        <w:ind w:start="1080" w:hanging="720"/>
      </w:pPr>
      <w:r>
        <w:rPr>
          <w:b/>
        </w:rPr>
        <w:t>§</w:t>
        <w:t>959</w:t>
        <w:t xml:space="preserve">.  </w:t>
      </w:r>
      <w:r>
        <w:rPr>
          <w:b/>
        </w:rPr>
        <w:t xml:space="preserve">Subscription and sales of stock; first stockholders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§4 (RPR). PL 1985, c. 714, §4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109.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109.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