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Charges after free trial period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"Established business relationship" means a prior or existing relationship formed by a voluntary 2-way communication between a seller and a consumer with an exchange of consideration on the basis of the consumer's purchase from or transaction with the seller within the 18 months immediately preceding the date of a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"Free offer" means an offer of a rebate or of products or services without cost to a consumer by a seller under which, as a result of accepting the rebate, products or services, the consumer is required to contact the seller to avoid incurring a financial obligation for receiving additional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w:pPr>
        <w:jc w:val="both"/>
        <w:spacing w:before="100" w:after="100"/>
        <w:ind w:start="360"/>
        <w:ind w:firstLine="360"/>
      </w:pPr>
      <w:r>
        <w:rPr>
          <w:b/>
        </w:rPr>
        <w:t>2</w:t>
        <w:t xml:space="preserve">.  </w:t>
      </w:r>
      <w:r>
        <w:rPr>
          <w:b/>
        </w:rPr>
        <w:t xml:space="preserve">Prohibition.</w:t>
        <w:t xml:space="preserve"> </w:t>
      </w:r>
      <w:r>
        <w:t xml:space="preserve"> </w:t>
      </w:r>
      <w:r>
        <w:t xml:space="preserve">A seller may not make a free offer to a consumer in the State unless, at the time the consumer agrees to the free offer:</w:t>
      </w:r>
    </w:p>
    <w:p>
      <w:pPr>
        <w:jc w:val="both"/>
        <w:spacing w:before="100" w:after="0"/>
        <w:ind w:start="720"/>
      </w:pPr>
      <w:r>
        <w:rPr/>
        <w:t>A</w:t>
        <w:t xml:space="preserve">.  </w:t>
      </w:r>
      <w:r>
        <w:rPr/>
      </w:r>
      <w:r>
        <w:t xml:space="preserve">The seller obtains directly from the consumer information necessary for billing the consumer; and</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The seller provides the consumer with clear and conspicuous information regarding the terms of the free offer, including any additional financial obligations that may be incurred as a result of accepting the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2001, c. 471, §E1 (AMD). PL 2009, c. 502,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§1210. Charges after free trial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Charges after free trial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 CHARGES AFTER FREE TRIAL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