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§2755. REGULATIONS TO BE UNAFFECTED BY REPEAL OR PRIOR ENABLING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