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468, §2 (NEW). PL 1989, c. 552, §1 (AMD). PL 1995, c. 699,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§351.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