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11</w:t>
      </w:r>
    </w:p>
    <w:p>
      <w:pPr>
        <w:jc w:val="center"/>
        <w:ind w:start="360"/>
        <w:spacing w:before="300" w:after="300"/>
      </w:pPr>
      <w:r>
        <w:rPr>
          <w:b/>
        </w:rPr>
        <w:t xml:space="preserve">UNIFORM COMMERCIAL CODE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SHORT TITLE, CONSTRUCTION, APPLICATION AND SUBJECT MATTER</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1-203</w:t>
        <w:t xml:space="preserve">.  </w:t>
      </w:r>
      <w:r>
        <w:rPr>
          <w:b/>
        </w:rPr>
        <w:t xml:space="preserve">Obligations of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1-205</w:t>
        <w:t xml:space="preserve">.  </w:t>
      </w:r>
      <w:r>
        <w:rPr>
          <w:b/>
        </w:rPr>
        <w:t xml:space="preserve">Course of dealing and 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jc w:val="both"/>
        <w:spacing w:before="100" w:after="100"/>
        <w:ind w:start="1080" w:hanging="720"/>
      </w:pPr>
      <w:r>
        <w:rPr>
          <w:b/>
        </w:rPr>
        <w:t>§</w:t>
        <w:t>1-207</w:t>
        <w:t xml:space="preserve">.  </w:t>
      </w:r>
      <w:r>
        <w:rPr>
          <w:b/>
        </w:rPr>
        <w:t xml:space="preserve">Performance or acceptance under reservation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 (RPR). PL 2009, c. 325, Pt. A, §1 (RP). PL 2009, c. 325, Pt. A, §4 (AFF). </w:t>
      </w:r>
    </w:p>
    <w:p>
      <w:pPr>
        <w:jc w:val="both"/>
        <w:spacing w:before="100" w:after="100"/>
        <w:ind w:start="1080" w:hanging="720"/>
      </w:pPr>
      <w:r>
        <w:rPr>
          <w:b/>
        </w:rPr>
        <w:t>§</w:t>
        <w:t>1-208</w:t>
        <w:t xml:space="preserve">.  </w:t>
      </w:r>
      <w:r>
        <w:rPr>
          <w:b/>
        </w:rPr>
        <w:t xml:space="preserve">Option to accelerate at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jc w:val="center"/>
        <w:ind w:start="360"/>
        <w:spacing w:before="300" w:after="300"/>
      </w:pPr>
      <w:r>
        <w:rPr>
          <w:b/>
        </w:rPr>
        <w:t>ARTICLE</w:t>
        <w:t xml:space="preserve"> </w:t>
        <w:t>1-A</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Section 7001 et seq., except that nothing in this Article modifies, limits or supersedes Section 7001(c) of that Act or authorizes electronic delivery of any of the notices described in Section 7003(b)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1-1201</w:t>
        <w:t xml:space="preserve">.  </w:t>
      </w:r>
      <w:r>
        <w:rPr>
          <w:b/>
        </w:rPr>
        <w:t xml:space="preserve">General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UNTIL 7/01/25)</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t>(TEXT EFFECTIVE 7/01/25)</w:t>
        <w:t xml:space="preserve"> </w:t>
      </w:r>
      <w:r>
        <w:rPr>
          <w:b/>
        </w:rPr>
      </w:r>
      <w:r>
        <w:t xml:space="preserve"> </w:t>
      </w:r>
      <w:r>
        <w:t xml:space="preserve">"Conspicuous," with reference to a term, means so written, displayed or presented that, based on the totality of the circumstances, a reasonable person against which it is to operate ought to have noticed it.  Whether a term is "conspicuous" or not is a decision for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§1 (RP);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 (AMD); PL 2023, c. 669, Pt. E, §1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UNTIL 7/01/25)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t>(TEXT EFFECTIVE 7/01/25)</w:t>
        <w:t xml:space="preserve"> </w:t>
      </w:r>
      <w:r>
        <w:rPr>
          <w:b/>
        </w:rPr>
      </w:r>
      <w:r>
        <w:t xml:space="preserve"> </w:t>
      </w:r>
      <w:r>
        <w:t xml:space="preserve">"Delivery," with respect to an electronic document of title, means voluntary transfer of control and, with respect to an instrument, a tangible document of title or an authoritative tangible copy of a record evidencing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 (AMD); PL 2023, c. 669, Pt. E, §1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(16-A)</w:t>
        <w:t xml:space="preserve">.  </w:t>
      </w:r>
      <w:r>
        <w:rPr>
          <w:b/>
        </w:rPr>
        <w:t>(TEXT EFFECTIVE 7/01/25)</w:t>
        <w:t xml:space="preserve"> </w:t>
      </w:r>
      <w:r>
        <w:rPr>
          <w:b/>
        </w:rPr>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 (NEW); PL 2023, c. 669, Pt. E, §1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UNTIL 7/01/25)</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b/>
        </w:rPr>
        <w:t>(TEXT EFFECTIVE 7/01/25)</w:t>
        <w:t xml:space="preserve"> </w:t>
      </w:r>
      <w:r>
        <w:rPr/>
      </w:r>
      <w:r>
        <w:t xml:space="preserve">The person in control, other than pursuant to </w:t>
      </w:r>
      <w:r>
        <w:t>section 7‑1106</w:t>
      </w:r>
      <w:r>
        <w:t xml:space="preserve">,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§4 (AMD); PL 2023, c. 669, Pt. E, §1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UNTIL 7/01/25)</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t>(TEXT EFFECTIVE 7/01/25)</w:t>
        <w:t xml:space="preserve"> </w:t>
      </w:r>
      <w:r>
        <w:rPr>
          <w:b/>
        </w:rPr>
      </w:r>
      <w:r>
        <w:t xml:space="preserve"> </w:t>
      </w:r>
      <w:r>
        <w:t xml:space="preserve">"Money" means a medium of exchange that is currently authorized or adopted by a domestic or foreign government and is not in an electronic form.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 (AMD); PL 2023, c. 669, Pt. E, §1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UNTIL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t>(TEXT EFFECTIVE 7/01/25)</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or any other legal or commercial entity. "Person" includes a protected series, however denominated, of an entity if the protected series is established under law other than the Uniform Commercial Code that limits, or limits if conditions specified under the law are satisfied, the ability of a creditor of the entity or of any other protected series of the entity to satisfy a claim from assets of the protected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 (AMD); PL 2023, c. 669, Pt. E, §1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UNTIL 7/01/25)</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t>(TEXT EFFECTIVE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for,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w:pPr>
        <w:jc w:val="both"/>
        <w:spacing w:before="100" w:after="0"/>
        <w:ind w:start="720"/>
      </w:pPr>
      <w:r>
        <w:rPr/>
        <w:t>(b)</w:t>
        <w:t xml:space="preserve">.  </w:t>
      </w:r>
      <w:r>
        <w:rPr/>
      </w:r>
      <w:r>
        <w:t xml:space="preserve">To cause the record or notification to be received within the time it would have been received if properly sent under paragraph (a).</w:t>
      </w:r>
      <w:r>
        <w:t xml:space="preserve">  </w:t>
      </w:r>
      <w:r xmlns:wp="http://schemas.openxmlformats.org/drawingml/2010/wordprocessingDrawing" xmlns:w15="http://schemas.microsoft.com/office/word/2012/wordml">
        <w:rPr>
          <w:rFonts w:ascii="Arial" w:hAnsi="Arial" w:cs="Arial"/>
          <w:sz w:val="22"/>
          <w:szCs w:val="22"/>
        </w:rPr>
        <w:t xml:space="preserve">[PL 2023, c. 669, Pt. A, §7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 (AMD); PL 2023, c. 669, Pt. E, §1 (AFF).]</w:t>
      </w:r>
    </w:p>
    <w:p>
      <w:pPr>
        <w:jc w:val="both"/>
        <w:spacing w:before="100" w:after="0"/>
        <w:ind w:start="360"/>
        <w:ind w:firstLine="360"/>
      </w:pPr>
      <w:r>
        <w:rPr>
          <w:b/>
        </w:rPr>
        <w:t>(37)</w:t>
        <w:t xml:space="preserve">.  </w:t>
      </w:r>
      <w:r>
        <w:rPr>
          <w:b/>
        </w:rPr>
        <w:t>(TEXT EFFECTIVE UNTIL 7/01/25)</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 (RP); PL 2023, c. 669, Pt. E, §1 (AFF).]</w:t>
      </w:r>
    </w:p>
    <w:p>
      <w:pPr>
        <w:jc w:val="both"/>
        <w:spacing w:before="100" w:after="100"/>
        <w:ind w:start="360"/>
        <w:ind w:firstLine="360"/>
      </w:pPr>
      <w:r>
        <w:rPr>
          <w:b/>
        </w:rPr>
        <w:t>(37-A)</w:t>
        <w:t xml:space="preserve">.  </w:t>
      </w:r>
      <w:r>
        <w:rPr>
          <w:b/>
        </w:rPr>
        <w:t>(TEXT EFFECTIVE 7/01/25)</w:t>
        <w:t xml:space="preserve"> </w:t>
      </w:r>
      <w:r>
        <w:rPr>
          <w:b/>
        </w:rPr>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2023, c. 669, Pt. A, §9 (NEW); PL 2023, c. 669, Pt. E, §1 (AFF).]</w:t>
      </w:r>
    </w:p>
    <w:p>
      <w:pPr>
        <w:jc w:val="both"/>
        <w:spacing w:before="100" w:after="0"/>
        <w:ind w:start="360"/>
      </w:pPr>
      <w:r>
        <w:rPr/>
      </w:r>
      <w:r>
        <w:rPr/>
      </w:r>
      <w:r>
        <w:t xml:space="preserve">"Signed," "signing" and "signature" have corresponding meanings.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 (NEW); PL 2023, c. 669, Pt. E, §1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PL 2023, c. 669, Pt. A, §§1-9 (AMD). PL 2023, c. 669, Pt. E, §1 (AFF). </w:t>
      </w:r>
    </w:p>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1-1204</w:t>
        <w:t xml:space="preserve">.  </w:t>
      </w:r>
      <w:r>
        <w:rPr>
          <w:b/>
        </w:rPr>
        <w:t xml:space="preserve">Value</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b/>
        </w:rPr>
        <w:t>(TEXT EFFECTIVE 7/01/25)</w:t>
        <w:t xml:space="preserve"> </w:t>
      </w:r>
      <w:r>
        <w:rPr/>
      </w:r>
      <w:r>
        <w:t xml:space="preserve">Except as otherwise provided in </w:t>
      </w:r>
      <w:r>
        <w:t>Articles 3‑A</w:t>
      </w:r>
      <w:r>
        <w:t xml:space="preserve">, </w:t>
      </w:r>
      <w:r>
        <w:t>4</w:t>
      </w:r>
      <w:r>
        <w:t xml:space="preserve">, </w:t>
      </w:r>
      <w:r>
        <w:t>5‑A</w:t>
      </w:r>
      <w:r>
        <w:t xml:space="preserve"> and </w:t>
      </w:r>
      <w:r>
        <w:t>12</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2023, c. 669, Pt. A, §10 (AMD); PL 2023, c. 669, Pt. E, §1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§10 (AMD). PL 2023, c. 669, Pt. E, §1 (AFF). </w:t>
      </w:r>
    </w:p>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3</w:t>
      </w:r>
    </w:p>
    <w:p>
      <w:pPr>
        <w:jc w:val="center"/>
        <w:ind w:start="360"/>
        <w:spacing w:before="300" w:after="300"/>
      </w:pPr>
      <w:r>
        <w:rPr>
          <w:b/>
        </w:rPr>
        <w:t xml:space="preserve">TERRITORIAL APPLICABILITY AND GENERAL RULES</w:t>
      </w:r>
    </w:p>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(g)</w:t>
        <w:t xml:space="preserve">.  </w:t>
      </w:r>
      <w:r>
        <w:rPr/>
      </w:r>
      <w:r>
        <w:t>Sections 9‑1301</w:t>
      </w:r>
      <w:r>
        <w:t xml:space="preserve"> to </w:t>
      </w:r>
      <w:r>
        <w:t>9‑1307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§11 (AMD); PL 2023, c. 669, Pt. E, §1 (AFF).]</w:t>
      </w:r>
    </w:p>
    <w:p>
      <w:pPr>
        <w:jc w:val="both"/>
        <w:spacing w:before="100" w:after="0"/>
        <w:ind w:start="720"/>
      </w:pPr>
      <w:r>
        <w:rPr/>
        <w:t>(h)</w:t>
        <w:t xml:space="preserve">.  </w:t>
      </w:r>
      <w:r>
        <w:rPr/>
      </w:r>
      <w:r>
        <w:t>Section 12‑107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§11 (AMD). PL 2023, c. 669, Pt. E, §1 (AFF). </w:t>
      </w:r>
    </w:p>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§12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§12 (AMD). PL 2023, c. 669, Pt. E, §1 (AFF). </w:t>
      </w:r>
    </w:p>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ARTICLE</w:t>
        <w:t xml:space="preserve"> </w:t>
        <w:t>2</w:t>
      </w:r>
    </w:p>
    <w:p>
      <w:pPr>
        <w:jc w:val="center"/>
        <w:ind w:start="360"/>
        <w:spacing w:before="300" w:after="300"/>
      </w:pPr>
      <w:r>
        <w:rPr>
          <w:b/>
        </w:rPr>
        <w:t xml:space="preserve">SALES</w:t>
      </w:r>
    </w:p>
    <w:p>
      <w:pPr>
        <w:jc w:val="center"/>
        <w:ind w:start="360"/>
        <w:spacing w:before="300" w:after="300"/>
      </w:pPr>
      <w:r>
        <w:rPr>
          <w:b/>
        </w:rPr>
        <w:t>PART</w:t>
        <w:t xml:space="preserve"> </w:t>
        <w:t>1</w:t>
      </w:r>
    </w:p>
    <w:p>
      <w:pPr>
        <w:jc w:val="center"/>
        <w:ind w:start="360"/>
        <w:spacing w:before="300" w:after="300"/>
      </w:pPr>
      <w:r>
        <w:rPr>
          <w:b/>
        </w:rPr>
        <w:t xml:space="preserve">SHORT TITLE, GENERAL CONSTRUCTION AND SUBJECT MATTER</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Unless the context otherwise requires, and except as provided in </w:t>
      </w:r>
      <w:r>
        <w:t>subsection (3)</w:t>
      </w:r>
      <w:r>
        <w:t xml:space="preserve">, this Article applies to transactions in goods and, in the case of a hybrid transaction,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(2)</w:t>
        <w:t xml:space="preserve">.  </w:t>
      </w:r>
      <w:r>
        <w:rPr>
          <w:b/>
        </w:rPr>
      </w:r>
      <w:r>
        <w:t xml:space="preserve"> </w:t>
      </w:r>
      <w:r>
        <w:t xml:space="preserve">In a hybrid transaction:</w:t>
      </w:r>
    </w:p>
    <w:p>
      <w:pPr>
        <w:jc w:val="both"/>
        <w:spacing w:before="100" w:after="0"/>
        <w:ind w:start="720"/>
      </w:pPr>
      <w:r>
        <w:rPr/>
        <w:t>(a)</w:t>
        <w:t xml:space="preserve">.  </w:t>
      </w:r>
      <w:r>
        <w:rPr/>
      </w:r>
      <w:r>
        <w:t xml:space="preserve">If the aspects of the transaction that relate to the sale of goods do not predominate, only the provisions of this Article that relate primarily to those aspects of the transaction apply and the provisions that relate primarily to the transaction as a whole do not apply.</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If the aspects of the transaction that relate to the sale of goods predominate, this Article applies to the transaction but does not preclude application in appropriate circumstances of other law to aspects of the transaction that do not relate to the sale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(3)</w:t>
        <w:t xml:space="preserve">.  </w:t>
      </w:r>
      <w:r>
        <w:rPr>
          <w:b/>
        </w:rPr>
      </w:r>
      <w:r>
        <w:t xml:space="preserve"> </w:t>
      </w:r>
      <w:r>
        <w:t xml:space="preserve">This Article does not:</w:t>
      </w:r>
    </w:p>
    <w:p>
      <w:pPr>
        <w:jc w:val="both"/>
        <w:spacing w:before="100" w:after="0"/>
        <w:ind w:start="720"/>
      </w:pPr>
      <w:r>
        <w:rPr/>
        <w:t>(a)</w:t>
        <w:t xml:space="preserve">.  </w:t>
      </w:r>
      <w:r>
        <w:rPr/>
      </w:r>
      <w:r>
        <w:t xml:space="preserve">Apply to a transaction that, even though in the form of an unconditional contract to sell or present sale, operates only to create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Impair or repeal a statute regulating sales to consumers, farmers or other specified classes of buyers.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(RPR). PL 2023, c. 669, Pt. E, §1 (AFF). </w:t>
      </w:r>
    </w:p>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 xml:space="preserve">Section 2‑326.</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jc w:val="both"/>
        <w:spacing w:before="100" w:after="100"/>
        <w:ind w:start="1080" w:hanging="720"/>
      </w:pPr>
      <w:r>
        <w:rPr>
          <w:b/>
        </w:rPr>
        <w:t>§</w:t>
        <w:t>2-104</w:t>
        <w:t xml:space="preserve">.  </w:t>
      </w:r>
      <w:r>
        <w:rPr>
          <w:b/>
        </w:rPr>
        <w:t xml:space="preserve">Definitions: "merchant"; "between merchants"; "financing agency"</w:t>
      </w:r>
    </w:p>
    <w:p>
      <w:pPr>
        <w:jc w:val="both"/>
        <w:spacing w:before="100" w:after="100"/>
        <w:ind w:start="360"/>
        <w:ind w:firstLine="360"/>
      </w:pPr>
      <w:r>
        <w:rPr>
          <w:b/>
        </w:rPr>
        <w:t>(1)</w:t>
        <w:t xml:space="preserve">.  </w:t>
      </w:r>
      <w:r>
        <w:rPr>
          <w:b/>
        </w:rPr>
        <w:t xml:space="preserve">Merchant.</w:t>
        <w:t xml:space="preserve"> </w:t>
      </w:r>
      <w:r>
        <w:t xml:space="preserve"> </w:t>
      </w:r>
      <w:r>
        <w:t xml:space="preserve">"Merchant"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pPr>
        <w:jc w:val="both"/>
        <w:spacing w:before="100" w:after="0"/>
        <w:ind w:start="360"/>
        <w:ind w:firstLine="360"/>
      </w:pPr>
      <w:r>
        <w:rPr>
          <w:b/>
        </w:rPr>
        <w:t>(2)</w:t>
        <w:t xml:space="preserve">.  </w:t>
      </w:r>
      <w:r>
        <w:rPr>
          <w:b/>
        </w:rPr>
        <w:t xml:space="preserve">Financing agency.</w:t>
        <w:t xml:space="preserve"> </w:t>
      </w:r>
      <w:r>
        <w:t xml:space="preserve"> </w:t>
      </w:r>
      <w:r>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w:t>
      </w:r>
      <w:r>
        <w:t>section 2‑707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w:t>
      </w:r>
    </w:p>
    <w:p>
      <w:pPr>
        <w:jc w:val="both"/>
        <w:spacing w:before="100" w:after="100"/>
        <w:ind w:start="360"/>
        <w:ind w:firstLine="360"/>
      </w:pPr>
      <w:r>
        <w:rPr>
          <w:b/>
        </w:rPr>
        <w:t>(3)</w:t>
        <w:t xml:space="preserve">.  </w:t>
      </w:r>
      <w:r>
        <w:rPr>
          <w:b/>
        </w:rPr>
        <w:t xml:space="preserve">Between merchants.</w:t>
        <w:t xml:space="preserve"> </w:t>
      </w:r>
      <w:r>
        <w:t xml:space="preserve"> </w:t>
      </w:r>
      <w:r>
        <w:t xml:space="preserve">"Between merchants" means in any transaction with respect to which both parties are chargeable with the knowledge or skill of merchants.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 </w:t>
      </w:r>
    </w:p>
    <w:p>
      <w:pPr>
        <w:jc w:val="both"/>
        <w:spacing w:before="100" w:after="100"/>
        <w:ind w:start="1080" w:hanging="720"/>
      </w:pPr>
      <w:r>
        <w:rPr>
          <w:b/>
        </w:rPr>
        <w:t>§</w:t>
        <w:t>2-105</w:t>
        <w:t xml:space="preserve">.  </w:t>
      </w:r>
      <w:r>
        <w:rPr>
          <w:b/>
        </w:rPr>
        <w:t xml:space="preserve">Definitions: transferability; "goods"; "future" goods; "lot"; "commercial unit"</w:t>
      </w:r>
    </w:p>
    <w:p>
      <w:pPr>
        <w:jc w:val="both"/>
        <w:spacing w:before="100" w:after="100"/>
        <w:ind w:start="360"/>
        <w:ind w:firstLine="360"/>
      </w:pPr>
      <w:r>
        <w:rPr>
          <w:b/>
        </w:rPr>
        <w:t>(1)</w:t>
        <w:t xml:space="preserve">.  </w:t>
      </w:r>
      <w:r>
        <w:rPr>
          <w:b/>
        </w:rPr>
      </w:r>
      <w:r>
        <w:t xml:space="preserve"> </w:t>
      </w:r>
      <w:r>
        <w:t xml:space="preserve">Goods.  "Goods" means all things (including specially manufactured goods) which are movable at the time of identification to the contract for sale other than the money in which the price is to be paid, investment securities (</w:t>
      </w:r>
      <w:r>
        <w:t>Article 8</w:t>
      </w:r>
      <w:r>
        <w:t xml:space="preserve">) and things in action.  "Goods" also includes the unborn young of animals and growing crops and other identified things attached to realty as described in the section on goods to be severed from realty (</w:t>
      </w:r>
      <w:r>
        <w:t>section 2‑107</w:t>
      </w:r>
      <w:r>
        <w:t xml:space="preserve">).</w:t>
      </w:r>
    </w:p>
    <w:p>
      <w:pPr>
        <w:jc w:val="both"/>
        <w:spacing w:before="100" w:after="100"/>
        <w:ind w:start="360"/>
        <w:ind w:firstLine="360"/>
      </w:pPr>
      <w:r>
        <w:rPr>
          <w:b/>
        </w:rPr>
        <w:t>(2)</w:t>
        <w:t xml:space="preserve">.  </w:t>
      </w:r>
      <w:r>
        <w:rPr>
          <w:b/>
        </w:rPr>
      </w:r>
      <w:r>
        <w:t xml:space="preserve"> </w:t>
      </w:r>
      <w:r>
        <w:t xml:space="preserve">Future goods.  Goods must be both existing and identified before any interest in them can pass.  Goods which are not both existing and identified are "future" goods.  A purported present sale of future goods or of any interest therein operates as a contract to sell.</w:t>
      </w:r>
    </w:p>
    <w:p>
      <w:pPr>
        <w:jc w:val="both"/>
        <w:spacing w:before="100" w:after="100"/>
        <w:ind w:start="360"/>
        <w:ind w:firstLine="360"/>
      </w:pPr>
      <w:r>
        <w:rPr>
          <w:b/>
        </w:rPr>
        <w:t>(3)</w:t>
        <w:t xml:space="preserve">.  </w:t>
      </w:r>
      <w:r>
        <w:rPr>
          <w:b/>
        </w:rPr>
      </w:r>
      <w:r>
        <w:t xml:space="preserve"> </w:t>
      </w:r>
      <w:r>
        <w:t xml:space="preserve">Part interest. There may be a sale of a part interest in existing identified goods.</w:t>
      </w:r>
    </w:p>
    <w:p>
      <w:pPr>
        <w:jc w:val="both"/>
        <w:spacing w:before="100" w:after="100"/>
        <w:ind w:start="360"/>
        <w:ind w:firstLine="360"/>
      </w:pPr>
      <w:r>
        <w:rPr>
          <w:b/>
        </w:rPr>
        <w:t>(4)</w:t>
        <w:t xml:space="preserve">.  </w:t>
      </w:r>
      <w:r>
        <w:rPr>
          <w:b/>
        </w:rPr>
      </w:r>
      <w:r>
        <w:t xml:space="preserve"> </w:t>
      </w:r>
      <w:r>
        <w:t xml:space="preserve">Undivided shares.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pPr>
        <w:jc w:val="both"/>
        <w:spacing w:before="100" w:after="100"/>
        <w:ind w:start="360"/>
        <w:ind w:firstLine="360"/>
      </w:pPr>
      <w:r>
        <w:rPr>
          <w:b/>
        </w:rPr>
        <w:t>(5)</w:t>
        <w:t xml:space="preserve">.  </w:t>
      </w:r>
      <w:r>
        <w:rPr>
          <w:b/>
        </w:rPr>
      </w:r>
      <w:r>
        <w:t xml:space="preserve"> </w:t>
      </w:r>
      <w:r>
        <w:t xml:space="preserve">Lot. "Lot" means a parcel or a single article which is the subject matter of a separate sale or delivery, whether or not it is sufficient to perform the contract.</w:t>
      </w:r>
    </w:p>
    <w:p>
      <w:pPr>
        <w:jc w:val="both"/>
        <w:spacing w:before="100" w:after="100"/>
        <w:ind w:start="360"/>
        <w:ind w:firstLine="360"/>
      </w:pPr>
      <w:r>
        <w:rPr>
          <w:b/>
        </w:rPr>
        <w:t>(6)</w:t>
        <w:t xml:space="preserve">.  </w:t>
      </w:r>
      <w:r>
        <w:rPr>
          <w:b/>
        </w:rPr>
      </w:r>
      <w:r>
        <w:t xml:space="preserve"> </w:t>
      </w:r>
      <w:r>
        <w:t xml:space="preserve">Commercial unit.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 "hybrid transaction"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360"/>
        <w:ind w:firstLine="360"/>
      </w:pPr>
      <w:r>
        <w:rPr>
          <w:b/>
        </w:rPr>
        <w:t>(5)</w:t>
        <w:t xml:space="preserve">.  </w:t>
      </w:r>
      <w:r>
        <w:rPr>
          <w:b/>
        </w:rPr>
        <w:t xml:space="preserve">Hybrid transaction.</w:t>
        <w:t xml:space="preserve"> </w:t>
      </w:r>
      <w:r>
        <w:t xml:space="preserve"> </w:t>
      </w:r>
      <w:r>
        <w:t xml:space="preserve">"Hybrid transaction" means a single transaction involving a sale of goods and:</w:t>
      </w:r>
    </w:p>
    <w:p>
      <w:pPr>
        <w:jc w:val="both"/>
        <w:spacing w:before="100" w:after="0"/>
        <w:ind w:start="720"/>
      </w:pPr>
      <w:r>
        <w:rPr/>
        <w:t>(a)</w:t>
        <w:t xml:space="preserve">.  </w:t>
      </w:r>
      <w:r>
        <w:rPr/>
      </w:r>
      <w:r>
        <w:t xml:space="preserve">The provision of services;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(b)</w:t>
        <w:t xml:space="preserve">.  </w:t>
      </w:r>
      <w:r>
        <w:rPr/>
      </w:r>
      <w:r>
        <w:t xml:space="preserve">A lease of other goods; or</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(c)</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 15 (AMD). PL 2023, c. 669, Pt. E, §1 (AFF). </w:t>
      </w:r>
    </w:p>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jc w:val="center"/>
        <w:ind w:start="360"/>
        <w:spacing w:before="300" w:after="300"/>
      </w:pPr>
      <w:r>
        <w:rPr>
          <w:b/>
        </w:rPr>
        <w:t>PART</w:t>
        <w:t xml:space="preserve"> </w:t>
        <w:t>2</w:t>
      </w:r>
    </w:p>
    <w:p>
      <w:pPr>
        <w:jc w:val="center"/>
        <w:ind w:start="360"/>
        <w:spacing w:before="300" w:after="300"/>
      </w:pPr>
      <w:r>
        <w:rPr>
          <w:b/>
        </w:rPr>
        <w:t xml:space="preserve">FORM, FORMATION AND READJUSTMENT OF CONTRACT</w:t>
      </w:r>
    </w:p>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this section, a contract for the sale of goods for the price of $500 or more is not enforceable by way of action or defense unless there is a record sufficient to indicate that a contract for sale has been made between the parties and signed by the party against whom enforcement is sought or by the party's authorized agent or broker. A record is not insufficient because it omits or incorrectly states a term agreed upon but the contract is not enforceable under this subsection beyond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Between merchants if within a reasonable time a record in confirmation of the contract and sufficient against the sender is received and the party receiving it has reason to know its contents, it satisfies the requirements of </w:t>
      </w:r>
      <w:r>
        <w:t>subsection (1)</w:t>
      </w:r>
      <w:r>
        <w:t xml:space="preserve"> against the party unless notice in a record of objection to its contents is given within 10 days after it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§17 (AMD); PL 2023, c. 669, Pt. E, §1 (AFF).]</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17 (AMD). PL 2023, c. 669, Pt. E, §1 (AFF). </w:t>
      </w:r>
    </w:p>
    <w:p>
      <w:pPr>
        <w:jc w:val="both"/>
        <w:spacing w:before="100" w:after="100"/>
        <w:ind w:start="1080" w:hanging="720"/>
      </w:pPr>
      <w:r>
        <w:rPr>
          <w:b/>
        </w:rPr>
        <w:t>§</w:t>
        <w:t>2-202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10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w:t>
      </w:r>
    </w:p>
    <w:p>
      <w:pPr>
        <w:jc w:val="both"/>
        <w:spacing w:before="100" w:after="100"/>
        <w:ind w:start="1080" w:hanging="720"/>
      </w:pPr>
      <w:r>
        <w:rPr>
          <w:b/>
        </w:rPr>
        <w:t>§</w:t>
        <w:t>2-202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§18 (AMD); PL 2023, c. 669, Pt. E, §1 (AFF).]</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PL 2023, c. 669, Pt. A, §18 (AMD). PL 2023, c. 669, Pt. E, §1 (AFF). </w:t>
      </w:r>
    </w:p>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contract for sale or an offer to buy or sell goods does not render the record a sealed instrument and the law with respect to sealed instruments does not apply to such a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§19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§19 (AMD). PL 2023, c. 669, Pt. E, §1 (AFF). </w:t>
      </w:r>
    </w:p>
    <w:p>
      <w:pPr>
        <w:jc w:val="both"/>
        <w:spacing w:before="100" w:after="100"/>
        <w:ind w:start="1080" w:hanging="720"/>
      </w:pPr>
      <w:r>
        <w:rPr>
          <w:b/>
        </w:rPr>
        <w:t>§</w:t>
        <w:t>2-204</w:t>
        <w:t xml:space="preserve">.  </w:t>
      </w:r>
      <w:r>
        <w:rPr>
          <w:b/>
        </w:rPr>
        <w:t xml:space="preserve">Formation in general</w:t>
      </w:r>
    </w:p>
    <w:p>
      <w:pPr>
        <w:jc w:val="both"/>
        <w:spacing w:before="100" w:after="100"/>
        <w:ind w:start="360"/>
        <w:ind w:firstLine="360"/>
      </w:pPr>
      <w:r>
        <w:rPr>
          <w:b/>
        </w:rPr>
        <w:t>(1)</w:t>
        <w:t xml:space="preserve">.  </w:t>
      </w:r>
      <w:r>
        <w:rPr>
          <w:b/>
        </w:rPr>
      </w:r>
      <w:r>
        <w:t xml:space="preserve"> </w:t>
      </w:r>
      <w:r>
        <w:t xml:space="preserve">A contract for sale of goods may be made in any manner sufficient to show agreement, including conduct by both parties which recognizes the existence of such a contract.</w:t>
      </w:r>
    </w:p>
    <w:p>
      <w:pPr>
        <w:jc w:val="both"/>
        <w:spacing w:before="100" w:after="100"/>
        <w:ind w:start="360"/>
        <w:ind w:firstLine="360"/>
      </w:pPr>
      <w:r>
        <w:rPr>
          <w:b/>
        </w:rPr>
        <w:t>(2)</w:t>
        <w:t xml:space="preserve">.  </w:t>
      </w:r>
      <w:r>
        <w:rPr>
          <w:b/>
        </w:rPr>
      </w:r>
      <w:r>
        <w:t xml:space="preserve"> </w:t>
      </w:r>
      <w:r>
        <w:t xml:space="preserve">An agreement sufficient to constitute a contract for sale may be found even though the moment of its making is undetermined.</w:t>
      </w:r>
    </w:p>
    <w:p>
      <w:pPr>
        <w:jc w:val="both"/>
        <w:spacing w:before="100" w:after="100"/>
        <w:ind w:start="360"/>
        <w:ind w:firstLine="360"/>
      </w:pPr>
      <w:r>
        <w:rPr>
          <w:b/>
        </w:rPr>
        <w:t>(3)</w:t>
        <w:t xml:space="preserve">.  </w:t>
      </w:r>
      <w:r>
        <w:rPr>
          <w:b/>
        </w:rPr>
      </w:r>
      <w:r>
        <w:t xml:space="preserve"> </w:t>
      </w:r>
      <w:r>
        <w:t xml:space="preserve">Even though one or more terms are left open, a contract for sale does not fail for indefiniteness if the parties have intended to make a contract and there is a reasonably certain basis for giving an appropriate remedy.</w:t>
      </w:r>
    </w:p>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p>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buy or sell goods in a signed record that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§20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§20 (AMD). PL 2023, c. 669, Pt. E, §1 (AFF). </w:t>
      </w:r>
    </w:p>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jc w:val="both"/>
        <w:spacing w:before="100" w:after="100"/>
        <w:ind w:start="1080" w:hanging="720"/>
      </w:pPr>
      <w:r>
        <w:rPr>
          <w:b/>
        </w:rPr>
        <w:t>§</w:t>
        <w:t>2-207</w:t>
        <w:t xml:space="preserve">.  </w:t>
      </w:r>
      <w:r>
        <w:rPr>
          <w:b/>
        </w:rPr>
        <w:t xml:space="preserve">Additional terms in acceptance or confirmation</w:t>
      </w:r>
    </w:p>
    <w:p>
      <w:pPr>
        <w:jc w:val="both"/>
        <w:spacing w:before="100" w:after="100"/>
        <w:ind w:start="360"/>
        <w:ind w:firstLine="360"/>
      </w:pPr>
      <w:r>
        <w:rPr>
          <w:b/>
        </w:rPr>
        <w:t>(1)</w:t>
        <w:t xml:space="preserve">.  </w:t>
      </w:r>
      <w:r>
        <w:rPr>
          <w:b/>
        </w:rPr>
      </w:r>
      <w:r>
        <w:t xml:space="preserve"> </w:t>
      </w:r>
      <w: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pPr>
        <w:jc w:val="both"/>
        <w:spacing w:before="100" w:after="100"/>
        <w:ind w:start="360"/>
        <w:ind w:firstLine="360"/>
      </w:pPr>
      <w:r>
        <w:rPr>
          <w:b/>
        </w:rPr>
        <w:t>(2)</w:t>
        <w:t xml:space="preserve">.  </w:t>
      </w:r>
      <w:r>
        <w:rPr>
          <w:b/>
        </w:rPr>
      </w:r>
      <w:r>
        <w:t xml:space="preserve"> </w:t>
      </w:r>
      <w:r>
        <w:t xml:space="preserve">The additional terms are to be construed as proposals for addition to the contract.  Between merchants such terms become part of the contract unless:</w:t>
      </w:r>
    </w:p>
    <w:p>
      <w:pPr>
        <w:jc w:val="both"/>
        <w:spacing w:before="100" w:after="100"/>
        <w:ind w:start="720"/>
      </w:pPr>
      <w:r>
        <w:rPr/>
        <w:t>(a)</w:t>
        <w:t xml:space="preserve">.  </w:t>
      </w:r>
      <w:r>
        <w:rPr/>
      </w:r>
      <w:r>
        <w:t xml:space="preserve">The offer expressly limits acceptance to the terms of the offer;</w:t>
      </w:r>
    </w:p>
    <w:p>
      <w:pPr>
        <w:jc w:val="both"/>
        <w:spacing w:before="100" w:after="100"/>
        <w:ind w:start="720"/>
      </w:pPr>
      <w:r>
        <w:rPr/>
        <w:t>(b)</w:t>
        <w:t xml:space="preserve">.  </w:t>
      </w:r>
      <w:r>
        <w:rPr/>
      </w:r>
      <w:r>
        <w:t xml:space="preserve">They materially alter it; or</w:t>
      </w:r>
    </w:p>
    <w:p>
      <w:pPr>
        <w:jc w:val="both"/>
        <w:spacing w:before="100" w:after="100"/>
        <w:ind w:start="720"/>
      </w:pPr>
      <w:r>
        <w:rPr/>
        <w:t>(c)</w:t>
        <w:t xml:space="preserve">.  </w:t>
      </w:r>
      <w:r>
        <w:rPr/>
      </w:r>
      <w:r>
        <w:t xml:space="preserve">Notification of objection to them has already been given or is given within a reasonable time after notice of them is received.</w:t>
      </w:r>
    </w:p>
    <w:p>
      <w:pPr>
        <w:jc w:val="both"/>
        <w:spacing w:before="100" w:after="100"/>
        <w:ind w:start="360"/>
        <w:ind w:firstLine="360"/>
      </w:pPr>
      <w:r>
        <w:rPr>
          <w:b/>
        </w:rPr>
        <w:t>(3)</w:t>
        <w:t xml:space="preserve">.  </w:t>
      </w:r>
      <w:r>
        <w:rPr>
          <w:b/>
        </w:rPr>
      </w:r>
      <w:r>
        <w:t xml:space="preserve"> </w:t>
      </w:r>
      <w:r>
        <w:t xml:space="preserve">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Title.</w:t>
      </w:r>
    </w:p>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agreement that excludes modification or rescission except by a signed writing or other signed record may not be otherwise modified or rescinded, but except as between merchants such a requirement on a form supplied by the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 </w:t>
      </w:r>
    </w:p>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jc w:val="center"/>
        <w:ind w:start="360"/>
        <w:spacing w:before="300" w:after="300"/>
      </w:pPr>
      <w:r>
        <w:rPr>
          <w:b/>
        </w:rPr>
        <w:t>PART</w:t>
        <w:t xml:space="preserve"> </w:t>
        <w:t>3</w:t>
      </w:r>
    </w:p>
    <w:p>
      <w:pPr>
        <w:jc w:val="center"/>
        <w:ind w:start="360"/>
        <w:spacing w:before="300" w:after="300"/>
      </w:pPr>
      <w:r>
        <w:rPr>
          <w:b/>
        </w:rPr>
        <w:t xml:space="preserve">GENERAL OBLIGATION AND CONSTRUCTION OF CONTRACT</w:t>
      </w:r>
    </w:p>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jc w:val="both"/>
        <w:spacing w:before="100" w:after="100"/>
        <w:ind w:start="1080" w:hanging="720"/>
      </w:pPr>
      <w:r>
        <w:rPr>
          <w:b/>
        </w:rPr>
        <w:t>§</w:t>
        <w:t>2-303</w:t>
        <w:t xml:space="preserve">.  </w:t>
      </w:r>
      <w:r>
        <w:rPr>
          <w:b/>
        </w:rPr>
        <w:t xml:space="preserve">Allocation or division of risks</w:t>
      </w:r>
    </w:p>
    <w:p>
      <w:pPr>
        <w:jc w:val="both"/>
        <w:spacing w:before="100" w:after="100"/>
        <w:ind w:start="360"/>
        <w:ind w:firstLine="360"/>
      </w:pPr>
      <w:r>
        <w:rPr/>
      </w:r>
      <w:r>
        <w:rPr/>
      </w:r>
      <w:r>
        <w:t xml:space="preserve">Where this Article allocates a risk or a burden as between the parties "unless otherwise agreed," the agreement may not only shift the allocation but may also divide the risk or burden.</w:t>
      </w:r>
    </w:p>
    <w:p>
      <w:pPr>
        <w:jc w:val="both"/>
        <w:spacing w:before="100" w:after="100"/>
        <w:ind w:start="1080" w:hanging="720"/>
      </w:pPr>
      <w:r>
        <w:rPr>
          <w:b/>
        </w:rPr>
        <w:t>§</w:t>
        <w:t>2-304</w:t>
        <w:t xml:space="preserve">.  </w:t>
      </w:r>
      <w:r>
        <w:rPr>
          <w:b/>
        </w:rPr>
        <w:t xml:space="preserve">Price payable in money, goods, realty or otherwise</w:t>
      </w:r>
    </w:p>
    <w:p>
      <w:pPr>
        <w:jc w:val="both"/>
        <w:spacing w:before="100" w:after="100"/>
        <w:ind w:start="360"/>
        <w:ind w:firstLine="360"/>
      </w:pPr>
      <w:r>
        <w:rPr>
          <w:b/>
        </w:rPr>
        <w:t>(1)</w:t>
        <w:t xml:space="preserve">.  </w:t>
      </w:r>
      <w:r>
        <w:rPr>
          <w:b/>
        </w:rPr>
      </w:r>
      <w:r>
        <w:t xml:space="preserve"> </w:t>
      </w:r>
      <w:r>
        <w:t xml:space="preserve">The price can be made payable in money or otherwise.  If it is payable in whole or in part in goods, each party is a seller of the goods which he is to transfer.</w:t>
      </w:r>
    </w:p>
    <w:p>
      <w:pPr>
        <w:jc w:val="both"/>
        <w:spacing w:before="100" w:after="100"/>
        <w:ind w:start="360"/>
        <w:ind w:firstLine="360"/>
      </w:pPr>
      <w:r>
        <w:rPr>
          <w:b/>
        </w:rPr>
        <w:t>(2)</w:t>
        <w:t xml:space="preserve">.  </w:t>
      </w:r>
      <w:r>
        <w:rPr>
          <w:b/>
        </w:rPr>
      </w:r>
      <w:r>
        <w:t xml:space="preserve"> </w:t>
      </w:r>
      <w:r>
        <w:t xml:space="preserve">Even though all or part of the price is payable in an interest in realty, the transfer of the goods and the seller's obligations with reference to them are subject to this Article, but not the transfer of the interest in realty or the transferor's obligations in connection therewith.</w:t>
      </w:r>
    </w:p>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jc w:val="both"/>
        <w:spacing w:before="100" w:after="100"/>
        <w:ind w:start="1080" w:hanging="720"/>
      </w:pPr>
      <w:r>
        <w:rPr>
          <w:b/>
        </w:rPr>
        <w:t>§</w:t>
        <w:t>2-308</w:t>
        <w:t xml:space="preserve">.  </w:t>
      </w:r>
      <w:r>
        <w:rPr>
          <w:b/>
        </w:rPr>
        <w:t xml:space="preserve">Absence of specified place for delivery</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The place for delivery of goods is the seller's place of business or if he has none his residence; but</w:t>
      </w:r>
    </w:p>
    <w:p>
      <w:pPr>
        <w:jc w:val="both"/>
        <w:spacing w:before="100" w:after="100"/>
        <w:ind w:start="360"/>
        <w:ind w:firstLine="360"/>
      </w:pPr>
      <w:r>
        <w:rPr>
          <w:b/>
        </w:rPr>
        <w:t>(2)</w:t>
        <w:t xml:space="preserve">.  </w:t>
      </w:r>
      <w:r>
        <w:rPr>
          <w:b/>
        </w:rPr>
      </w:r>
      <w:r>
        <w:t xml:space="preserve"> </w:t>
      </w:r>
      <w:r>
        <w:t xml:space="preserve">In a contract for sale of identified goods which to the knowledge of the parties at the time of contracting are in some other place, that place is the place for their delivery; and</w:t>
      </w:r>
    </w:p>
    <w:p>
      <w:pPr>
        <w:jc w:val="both"/>
        <w:spacing w:before="100" w:after="100"/>
        <w:ind w:start="360"/>
        <w:ind w:firstLine="360"/>
      </w:pPr>
      <w:r>
        <w:rPr>
          <w:b/>
        </w:rPr>
        <w:t>(3)</w:t>
        <w:t xml:space="preserve">.  </w:t>
      </w:r>
      <w:r>
        <w:rPr>
          <w:b/>
        </w:rPr>
      </w:r>
      <w:r>
        <w:t xml:space="preserve"> </w:t>
      </w:r>
      <w:r>
        <w:t xml:space="preserve">Documents of title may be delivered through customary banking channels.</w:t>
      </w:r>
    </w:p>
    <w:p>
      <w:pPr>
        <w:jc w:val="both"/>
        <w:spacing w:before="100" w:after="100"/>
        <w:ind w:start="1080" w:hanging="720"/>
      </w:pPr>
      <w:r>
        <w:rPr>
          <w:b/>
        </w:rPr>
        <w:t>§</w:t>
        <w:t>2-309</w:t>
        <w:t xml:space="preserve">.  </w:t>
      </w:r>
      <w:r>
        <w:rPr>
          <w:b/>
        </w:rPr>
        <w:t xml:space="preserve">Absence of specific time provisions; notice of termination</w:t>
      </w:r>
    </w:p>
    <w:p>
      <w:pPr>
        <w:jc w:val="both"/>
        <w:spacing w:before="100" w:after="100"/>
        <w:ind w:start="360"/>
        <w:ind w:firstLine="360"/>
      </w:pPr>
      <w:r>
        <w:rPr>
          <w:b/>
        </w:rPr>
        <w:t>(1)</w:t>
        <w:t xml:space="preserve">.  </w:t>
      </w:r>
      <w:r>
        <w:rPr>
          <w:b/>
        </w:rPr>
      </w:r>
      <w:r>
        <w:t xml:space="preserve"> </w:t>
      </w:r>
      <w:r>
        <w:t xml:space="preserve">The time for shipment or delivery or any other action under a contract if not provided in this Article or agreed upon shall be a reasonable time.</w:t>
      </w:r>
    </w:p>
    <w:p>
      <w:pPr>
        <w:jc w:val="both"/>
        <w:spacing w:before="100" w:after="100"/>
        <w:ind w:start="360"/>
        <w:ind w:firstLine="360"/>
      </w:pPr>
      <w:r>
        <w:rPr>
          <w:b/>
        </w:rPr>
        <w:t>(2)</w:t>
        <w:t xml:space="preserve">.  </w:t>
      </w:r>
      <w:r>
        <w:rPr>
          <w:b/>
        </w:rPr>
      </w:r>
      <w:r>
        <w:t xml:space="preserve"> </w:t>
      </w:r>
      <w:r>
        <w:t xml:space="preserve">Where the contract provides for successive performances but is indefinite in duration it is valid for a reasonable time but unless otherwise agreed may be terminated at any time by either party.</w:t>
      </w:r>
    </w:p>
    <w:p>
      <w:pPr>
        <w:jc w:val="both"/>
        <w:spacing w:before="100" w:after="100"/>
        <w:ind w:start="360"/>
        <w:ind w:firstLine="360"/>
      </w:pPr>
      <w:r>
        <w:rPr>
          <w:b/>
        </w:rPr>
        <w:t>(3)</w:t>
        <w:t xml:space="preserve">.  </w:t>
      </w:r>
      <w:r>
        <w:rPr>
          <w:b/>
        </w:rPr>
      </w:r>
      <w:r>
        <w:t xml:space="preserve"> </w:t>
      </w:r>
      <w:r>
        <w:t xml:space="preserve">Termination of a contract by one party except on the happening of an agreed event requires that reasonable notification be received by the other party and an agreement dispensing with notification is invalid if its operation would be unconscionable.</w:t>
      </w:r>
    </w:p>
    <w:p>
      <w:pPr>
        <w:jc w:val="both"/>
        <w:spacing w:before="100" w:after="100"/>
        <w:ind w:start="1080" w:hanging="720"/>
      </w:pPr>
      <w:r>
        <w:rPr>
          <w:b/>
        </w:rPr>
        <w:t>§</w:t>
        <w:t>2-310</w:t>
        <w:t xml:space="preserve">.  </w:t>
      </w:r>
      <w:r>
        <w:rPr>
          <w:b/>
        </w:rPr>
        <w:t xml:space="preserve">Open time for payment or running of credit; authority to ship under reservation</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Payment is due at the time and place at which the buyer is to receive the goods even though the place of shipment is the place of delivery; and</w:t>
      </w:r>
    </w:p>
    <w:p>
      <w:pPr>
        <w:jc w:val="both"/>
        <w:spacing w:before="100" w:after="100"/>
        <w:ind w:start="360"/>
        <w:ind w:firstLine="360"/>
      </w:pPr>
      <w:r>
        <w:rPr>
          <w:b/>
        </w:rPr>
        <w:t>(2)</w:t>
        <w:t xml:space="preserve">.  </w:t>
      </w:r>
      <w:r>
        <w:rPr>
          <w:b/>
        </w:rPr>
      </w:r>
      <w:r>
        <w:t xml:space="preserve"> </w:t>
      </w:r>
      <w:r>
        <w:t xml:space="preserve">If the seller is authorized to send the goods he may ship them under reservation, and may tender the documents of title, but the buyer may inspect the goods after their arrival before payment is due unless such inspection is inconsistent with the terms of the contract (</w:t>
      </w:r>
      <w:r>
        <w:t>section 2‑513</w:t>
      </w:r>
      <w:r>
        <w:t xml:space="preserve">); and</w:t>
      </w:r>
    </w:p>
    <w:p>
      <w:pPr>
        <w:jc w:val="both"/>
        <w:spacing w:before="100" w:after="100"/>
        <w:ind w:start="360"/>
        <w:ind w:firstLine="360"/>
      </w:pPr>
      <w:r>
        <w:rPr>
          <w:b/>
        </w:rPr>
        <w:t>(3)</w:t>
        <w:t xml:space="preserve">.  </w:t>
      </w:r>
      <w:r>
        <w:rPr>
          <w:b/>
        </w:rPr>
      </w:r>
      <w:r>
        <w:t xml:space="preserve"> </w:t>
      </w:r>
      <w:r>
        <w:t xml:space="preserve">If delivery is authorized and made by way of documents of title otherwise than by </w:t>
      </w:r>
      <w:r>
        <w:t>subsection (2)</w:t>
      </w:r>
      <w:r>
        <w:t xml:space="preserve">, then payment is due regardless of where the goods are to be received:</w:t>
      </w:r>
    </w:p>
    <w:p>
      <w:pPr>
        <w:jc w:val="both"/>
        <w:spacing w:before="100" w:after="0"/>
        <w:ind w:start="720"/>
      </w:pPr>
      <w:r>
        <w:rPr/>
        <w:t>(a)</w:t>
        <w:t xml:space="preserve">.  </w:t>
      </w:r>
      <w:r>
        <w:rPr/>
      </w:r>
      <w:r>
        <w:t xml:space="preserve">At the time and place at which the buyer is to receive delivery of the tangible documents; or</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w:pPr>
        <w:jc w:val="both"/>
        <w:spacing w:before="100" w:after="0"/>
        <w:ind w:start="720"/>
      </w:pPr>
      <w:r>
        <w:rPr/>
        <w:t>(b)</w:t>
        <w:t xml:space="preserve">.  </w:t>
      </w:r>
      <w:r>
        <w:rPr/>
      </w:r>
      <w:r>
        <w:t xml:space="preserve">At the time the buyer is to receive delivery of the electronic documents and at the seller's place of business or if none the seller's residence; and</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(RPR); PL 2009, c. 324, Pt. B, §48 (AFF).]</w:t>
      </w:r>
    </w:p>
    <w:p>
      <w:pPr>
        <w:jc w:val="both"/>
        <w:spacing w:before="100" w:after="100"/>
        <w:ind w:start="360"/>
        <w:ind w:firstLine="360"/>
      </w:pPr>
      <w:r>
        <w:rPr>
          <w:b/>
        </w:rPr>
        <w:t>(4)</w:t>
        <w:t xml:space="preserve">.  </w:t>
      </w:r>
      <w:r>
        <w:rPr>
          <w:b/>
        </w:rPr>
      </w:r>
      <w:r>
        <w:t xml:space="preserve"> </w:t>
      </w:r>
      <w:r>
        <w:t xml:space="preserve">Where the seller is required or authorized to ship the goods on credit the credit period runs from the time of shipment but postdating the invoice or delaying its dispatch will correspondingly delay the starting of the credit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(AMD). PL 2009, c. 324, Pt. B, §48 (AFF). </w:t>
      </w:r>
    </w:p>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jc w:val="center"/>
        <w:ind w:start="360"/>
        <w:spacing w:before="300" w:after="300"/>
      </w:pPr>
      <w:r>
        <w:rPr>
          <w:b/>
        </w:rPr>
        <w:t>PART</w:t>
        <w:t xml:space="preserve"> </w:t>
        <w:t>4</w:t>
      </w:r>
    </w:p>
    <w:p>
      <w:pPr>
        <w:jc w:val="center"/>
        <w:ind w:start="360"/>
        <w:spacing w:before="300" w:after="300"/>
      </w:pPr>
      <w:r>
        <w:rPr>
          <w:b/>
        </w:rPr>
        <w:t xml:space="preserve">TITLE, CREDITORS AND GOOD FAITH PURCHASERS</w:t>
      </w:r>
    </w:p>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jc w:val="center"/>
        <w:ind w:start="360"/>
        <w:spacing w:before="300" w:after="300"/>
      </w:pPr>
      <w:r>
        <w:rPr>
          <w:b/>
        </w:rPr>
        <w:t>PART</w:t>
        <w:t xml:space="preserve"> </w:t>
        <w:t>5</w:t>
      </w:r>
    </w:p>
    <w:p>
      <w:pPr>
        <w:jc w:val="center"/>
        <w:ind w:start="360"/>
        <w:spacing w:before="300" w:after="300"/>
      </w:pPr>
      <w:r>
        <w:rPr>
          <w:b/>
        </w:rPr>
        <w:t xml:space="preserve">PERFORMANCE</w:t>
      </w:r>
    </w:p>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jc w:val="both"/>
        <w:spacing w:before="100" w:after="100"/>
        <w:ind w:start="1080" w:hanging="720"/>
      </w:pPr>
      <w:r>
        <w:rPr>
          <w:b/>
        </w:rPr>
        <w:t>§</w:t>
        <w:t>2-515</w:t>
        <w:t xml:space="preserve">.  </w:t>
      </w:r>
      <w:r>
        <w:rPr>
          <w:b/>
        </w:rPr>
        <w:t xml:space="preserve">Preserving evidence of goods in dispute</w:t>
      </w:r>
    </w:p>
    <w:p>
      <w:pPr>
        <w:jc w:val="both"/>
        <w:spacing w:before="100" w:after="100"/>
        <w:ind w:start="360"/>
        <w:ind w:firstLine="360"/>
      </w:pPr>
      <w:r>
        <w:rPr/>
      </w:r>
      <w:r>
        <w:rPr/>
      </w:r>
      <w:r>
        <w:t xml:space="preserve">In furtherance of the adjustment of any claim or dispute,</w:t>
      </w:r>
    </w:p>
    <w:p>
      <w:pPr>
        <w:jc w:val="both"/>
        <w:spacing w:before="100" w:after="100"/>
        <w:ind w:start="360"/>
        <w:ind w:firstLine="360"/>
      </w:pPr>
      <w:r>
        <w:rPr>
          <w:b/>
        </w:rPr>
        <w:t>(1)</w:t>
        <w:t xml:space="preserve">.  </w:t>
      </w:r>
      <w:r>
        <w:rPr>
          <w:b/>
        </w:rPr>
      </w:r>
      <w:r>
        <w:t xml:space="preserve"> </w:t>
      </w:r>
      <w:r>
        <w:t xml:space="preserve">Either party on reasonable notification to the other and for the purpose of ascertaining the facts and preserving evidence has the right to inspect, test and sample the goods, including such of them as may be in the possession or control of the other; and</w:t>
      </w:r>
    </w:p>
    <w:p>
      <w:pPr>
        <w:jc w:val="both"/>
        <w:spacing w:before="100" w:after="100"/>
        <w:ind w:start="360"/>
        <w:ind w:firstLine="360"/>
      </w:pPr>
      <w:r>
        <w:rPr>
          <w:b/>
        </w:rPr>
        <w:t>(2)</w:t>
        <w:t xml:space="preserve">.  </w:t>
      </w:r>
      <w:r>
        <w:rPr>
          <w:b/>
        </w:rPr>
      </w:r>
      <w:r>
        <w:t xml:space="preserve"> </w:t>
      </w:r>
      <w:r>
        <w:t xml:space="preserve">The parties may agree to a third party inspection or survey to determine the conformity or condition of the goods and may agree that the findings shall be binding upon them in any subsequent litigation or adjustment.</w:t>
      </w:r>
    </w:p>
    <w:p>
      <w:pPr>
        <w:jc w:val="center"/>
        <w:ind w:start="360"/>
        <w:spacing w:before="300" w:after="300"/>
      </w:pPr>
      <w:r>
        <w:rPr>
          <w:b/>
        </w:rPr>
        <w:t>PART</w:t>
        <w:t xml:space="preserve"> </w:t>
        <w:t>6</w:t>
      </w:r>
    </w:p>
    <w:p>
      <w:pPr>
        <w:jc w:val="center"/>
        <w:ind w:start="360"/>
        <w:spacing w:before="300" w:after="300"/>
      </w:pPr>
      <w:r>
        <w:rPr>
          <w:b/>
        </w:rPr>
        <w:t xml:space="preserve">BREACH, REPUDIATION AND EXCUSE</w:t>
      </w:r>
    </w:p>
    <w:p>
      <w:pPr>
        <w:jc w:val="both"/>
        <w:spacing w:before="100" w:after="100"/>
        <w:ind w:start="1080" w:hanging="720"/>
      </w:pPr>
      <w:r>
        <w:rPr>
          <w:b/>
        </w:rPr>
        <w:t>§</w:t>
        <w:t>2-601</w:t>
        <w:t xml:space="preserve">.  </w:t>
      </w:r>
      <w:r>
        <w:rPr>
          <w:b/>
        </w:rPr>
        <w:t xml:space="preserve">Buyer's rights on improper delivery</w:t>
      </w:r>
    </w:p>
    <w:p>
      <w:pPr>
        <w:jc w:val="both"/>
        <w:spacing w:before="100" w:after="100"/>
        <w:ind w:start="360"/>
        <w:ind w:firstLine="360"/>
      </w:pPr>
      <w:r>
        <w:rPr/>
      </w:r>
      <w:r>
        <w:rPr/>
      </w:r>
      <w:r>
        <w:t xml:space="preserve">Subject to the provisions of this Article on breach in installment contracts (</w:t>
      </w:r>
      <w:r>
        <w:t>section 2‑612</w:t>
      </w:r>
      <w:r>
        <w:t xml:space="preserve">) and unless otherwise agreed under the sections on contractual limitation of remedy (</w:t>
      </w:r>
      <w:r>
        <w:t>sections 2‑718</w:t>
      </w:r>
      <w:r>
        <w:t xml:space="preserve"> and </w:t>
      </w:r>
      <w:r>
        <w:t>2‑719</w:t>
      </w:r>
      <w:r>
        <w:t xml:space="preserve">), if the goods or the tender of delivery fail in any respect to conform to the contract, the buyer may</w:t>
      </w:r>
    </w:p>
    <w:p>
      <w:pPr>
        <w:jc w:val="both"/>
        <w:spacing w:before="100" w:after="100"/>
        <w:ind w:start="360"/>
        <w:ind w:firstLine="360"/>
      </w:pPr>
      <w:r>
        <w:rPr>
          <w:b/>
        </w:rPr>
        <w:t>(1)</w:t>
        <w:t xml:space="preserve">.  </w:t>
      </w:r>
      <w:r>
        <w:rPr>
          <w:b/>
        </w:rPr>
      </w:r>
      <w:r>
        <w:t xml:space="preserve"> </w:t>
      </w:r>
      <w:r>
        <w:t xml:space="preserve">Reject the whole; or</w:t>
      </w:r>
    </w:p>
    <w:p>
      <w:pPr>
        <w:jc w:val="both"/>
        <w:spacing w:before="100" w:after="100"/>
        <w:ind w:start="360"/>
        <w:ind w:firstLine="360"/>
      </w:pPr>
      <w:r>
        <w:rPr>
          <w:b/>
        </w:rPr>
        <w:t>(2)</w:t>
        <w:t xml:space="preserve">.  </w:t>
      </w:r>
      <w:r>
        <w:rPr>
          <w:b/>
        </w:rPr>
      </w:r>
      <w:r>
        <w:t xml:space="preserve"> </w:t>
      </w:r>
      <w:r>
        <w:t xml:space="preserve">Accept the whole; or</w:t>
      </w:r>
    </w:p>
    <w:p>
      <w:pPr>
        <w:jc w:val="both"/>
        <w:spacing w:before="100" w:after="100"/>
        <w:ind w:start="360"/>
        <w:ind w:firstLine="360"/>
      </w:pPr>
      <w:r>
        <w:rPr>
          <w:b/>
        </w:rPr>
        <w:t>(3)</w:t>
        <w:t xml:space="preserve">.  </w:t>
      </w:r>
      <w:r>
        <w:rPr>
          <w:b/>
        </w:rPr>
      </w:r>
      <w:r>
        <w:t xml:space="preserve"> </w:t>
      </w:r>
      <w:r>
        <w:t xml:space="preserve">Accept any commercial unit or units and reject the rest.</w:t>
      </w:r>
    </w:p>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jc w:val="both"/>
        <w:spacing w:before="100" w:after="100"/>
        <w:ind w:start="1080" w:hanging="720"/>
      </w:pPr>
      <w:r>
        <w:rPr>
          <w:b/>
        </w:rPr>
        <w:t>§</w:t>
        <w:t>2-616</w:t>
        <w:t xml:space="preserve">.  </w:t>
      </w:r>
      <w:r>
        <w:rPr>
          <w:b/>
        </w:rPr>
        <w:t xml:space="preserve">Procedure on notice claiming excuse</w:t>
      </w:r>
    </w:p>
    <w:p>
      <w:pPr>
        <w:jc w:val="both"/>
        <w:spacing w:before="100" w:after="100"/>
        <w:ind w:start="360"/>
        <w:ind w:firstLine="360"/>
      </w:pPr>
      <w:r>
        <w:rPr>
          <w:b/>
        </w:rPr>
        <w:t>(1)</w:t>
        <w:t xml:space="preserve">.  </w:t>
      </w:r>
      <w:r>
        <w:rPr>
          <w:b/>
        </w:rPr>
      </w:r>
      <w:r>
        <w:t xml:space="preserve"> </w:t>
      </w:r>
      <w:r>
        <w:t xml:space="preserve">Where the buyer receives notification of a material or indefinite delay or an allocation justified under </w:t>
      </w:r>
      <w:r>
        <w:t>section 2‑615</w:t>
      </w:r>
      <w:r>
        <w:t xml:space="preserve">, he may by written notification to the seller as to any delivery concerned, and where the prospective deficiency substantially impairs the value of the whole contract under the provisions of this Article relating to breach of installment contracts (</w:t>
      </w:r>
      <w:r>
        <w:t>section 2‑612</w:t>
      </w:r>
      <w:r>
        <w:t xml:space="preserve">), then also as to the whole</w:t>
      </w:r>
    </w:p>
    <w:p>
      <w:pPr>
        <w:jc w:val="both"/>
        <w:spacing w:before="100" w:after="100"/>
        <w:ind w:start="720"/>
      </w:pPr>
      <w:r>
        <w:rPr/>
        <w:t>(a)</w:t>
        <w:t xml:space="preserve">.  </w:t>
      </w:r>
      <w:r>
        <w:rPr/>
      </w:r>
      <w:r>
        <w:t xml:space="preserve">Terminate and thereby discharge any unexecuted portion of the contract; or</w:t>
      </w:r>
    </w:p>
    <w:p>
      <w:pPr>
        <w:jc w:val="both"/>
        <w:spacing w:before="100" w:after="100"/>
        <w:ind w:start="720"/>
      </w:pPr>
      <w:r>
        <w:rPr/>
        <w:t>(b)</w:t>
        <w:t xml:space="preserve">.  </w:t>
      </w:r>
      <w:r>
        <w:rPr/>
      </w:r>
      <w:r>
        <w:t xml:space="preserve">Modify the contract by agreeing to take his available quota in substitution.</w:t>
      </w:r>
    </w:p>
    <w:p>
      <w:pPr>
        <w:jc w:val="both"/>
        <w:spacing w:before="100" w:after="100"/>
        <w:ind w:start="360"/>
        <w:ind w:firstLine="360"/>
      </w:pPr>
      <w:r>
        <w:rPr>
          <w:b/>
        </w:rPr>
        <w:t>(2)</w:t>
        <w:t xml:space="preserve">.  </w:t>
      </w:r>
      <w:r>
        <w:rPr>
          <w:b/>
        </w:rPr>
      </w:r>
      <w:r>
        <w:t xml:space="preserve"> </w:t>
      </w:r>
      <w:r>
        <w:t xml:space="preserve">If after receipt of such notification from the seller the buyer fails so to modify the contract within a reasonable time not exceeding 30 days, the contract lapses with respect to any deliveries affected.</w:t>
      </w:r>
    </w:p>
    <w:p>
      <w:pPr>
        <w:jc w:val="both"/>
        <w:spacing w:before="100" w:after="100"/>
        <w:ind w:start="360"/>
        <w:ind w:firstLine="360"/>
      </w:pPr>
      <w:r>
        <w:rPr>
          <w:b/>
        </w:rPr>
        <w:t>(3)</w:t>
        <w:t xml:space="preserve">.  </w:t>
      </w:r>
      <w:r>
        <w:rPr>
          <w:b/>
        </w:rPr>
      </w:r>
      <w:r>
        <w:t xml:space="preserve"> </w:t>
      </w:r>
      <w:r>
        <w:t xml:space="preserve">The provisions of this section may not be negated by agreement except in so far as the seller has assumed a greater obligation under </w:t>
      </w:r>
      <w:r>
        <w:t>section 2‑615</w:t>
      </w:r>
      <w:r>
        <w:t xml:space="preserve">.</w:t>
      </w:r>
    </w:p>
    <w:p>
      <w:pPr>
        <w:jc w:val="center"/>
        <w:ind w:start="360"/>
        <w:spacing w:before="300" w:after="300"/>
      </w:pPr>
      <w:r>
        <w:rPr>
          <w:b/>
        </w:rPr>
        <w:t>PART</w:t>
        <w:t xml:space="preserve"> </w:t>
        <w:t>7</w:t>
      </w:r>
    </w:p>
    <w:p>
      <w:pPr>
        <w:jc w:val="center"/>
        <w:ind w:start="360"/>
        <w:spacing w:before="300" w:after="300"/>
      </w:pPr>
      <w:r>
        <w:rPr>
          <w:b/>
        </w:rPr>
        <w:t xml:space="preserve">REMEDIES</w:t>
      </w:r>
    </w:p>
    <w:p>
      <w:pPr>
        <w:jc w:val="both"/>
        <w:spacing w:before="100" w:after="100"/>
        <w:ind w:start="1080" w:hanging="720"/>
      </w:pPr>
      <w:r>
        <w:rPr>
          <w:b/>
        </w:rPr>
        <w:t>§</w:t>
        <w:t>2-701</w:t>
        <w:t xml:space="preserve">.  </w:t>
      </w:r>
      <w:r>
        <w:rPr>
          <w:b/>
        </w:rPr>
        <w:t xml:space="preserve">Remedies for breach of collateral contracts not impaired</w:t>
      </w:r>
    </w:p>
    <w:p>
      <w:pPr>
        <w:jc w:val="both"/>
        <w:spacing w:before="100" w:after="100"/>
        <w:ind w:start="360"/>
        <w:ind w:firstLine="360"/>
      </w:pPr>
      <w:r>
        <w:rPr/>
      </w:r>
      <w:r>
        <w:rPr/>
      </w:r>
      <w:r>
        <w:t xml:space="preserve">Remedies for breach of any obligation or promise collateral or ancillary to a contract for sale are not impaired by the provisions of this Article.</w:t>
      </w:r>
    </w:p>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jc w:val="both"/>
        <w:spacing w:before="100" w:after="100"/>
        <w:ind w:start="1080" w:hanging="720"/>
      </w:pPr>
      <w:r>
        <w:rPr>
          <w:b/>
        </w:rPr>
        <w:t>§</w:t>
        <w:t>2-704</w:t>
        <w:t xml:space="preserve">.  </w:t>
      </w:r>
      <w:r>
        <w:rPr>
          <w:b/>
        </w:rPr>
        <w:t xml:space="preserve">Seller's right to identify goods to the contract notwithstanding breach or to salvage unfinished goods</w:t>
      </w:r>
    </w:p>
    <w:p>
      <w:pPr>
        <w:jc w:val="both"/>
        <w:spacing w:before="100" w:after="100"/>
        <w:ind w:start="360"/>
        <w:ind w:firstLine="360"/>
      </w:pPr>
      <w:r>
        <w:rPr>
          <w:b/>
        </w:rPr>
        <w:t>(1)</w:t>
        <w:t xml:space="preserve">.  </w:t>
      </w:r>
      <w:r>
        <w:rPr>
          <w:b/>
        </w:rPr>
      </w:r>
      <w:r>
        <w:t xml:space="preserve"> </w:t>
      </w:r>
      <w:r>
        <w:t xml:space="preserve">An aggrieved seller under </w:t>
      </w:r>
      <w:r>
        <w:t>section 2‑703</w:t>
      </w:r>
      <w:r>
        <w:t xml:space="preserve"> may</w:t>
      </w:r>
    </w:p>
    <w:p>
      <w:pPr>
        <w:jc w:val="both"/>
        <w:spacing w:before="100" w:after="100"/>
        <w:ind w:start="720"/>
      </w:pPr>
      <w:r>
        <w:rPr/>
        <w:t>(a)</w:t>
        <w:t xml:space="preserve">.  </w:t>
      </w:r>
      <w:r>
        <w:rPr/>
      </w:r>
      <w:r>
        <w:t xml:space="preserve">Identify to the contract conforming goods not already identified, if at the time he learned of the breach they are in his possession or control;</w:t>
      </w:r>
    </w:p>
    <w:p>
      <w:pPr>
        <w:jc w:val="both"/>
        <w:spacing w:before="100" w:after="100"/>
        <w:ind w:start="720"/>
      </w:pPr>
      <w:r>
        <w:rPr/>
        <w:t>(b)</w:t>
        <w:t xml:space="preserve">.  </w:t>
      </w:r>
      <w:r>
        <w:rPr/>
      </w:r>
      <w:r>
        <w:t xml:space="preserve">Treat as the subject of resale goods which have demonstrably been intended for the particular contract even though those goods are unfinished.</w:t>
      </w:r>
    </w:p>
    <w:p>
      <w:pPr>
        <w:jc w:val="both"/>
        <w:spacing w:before="100" w:after="100"/>
        <w:ind w:start="360"/>
        <w:ind w:firstLine="360"/>
      </w:pPr>
      <w:r>
        <w:rPr>
          <w:b/>
        </w:rPr>
        <w:t>(2)</w:t>
        <w:t xml:space="preserve">.  </w:t>
      </w:r>
      <w:r>
        <w:rPr>
          <w:b/>
        </w:rPr>
      </w:r>
      <w:r>
        <w:t xml:space="preserve"> </w:t>
      </w:r>
      <w:r>
        <w:t xml:space="preserve">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jc w:val="both"/>
        <w:spacing w:before="100" w:after="100"/>
        <w:ind w:start="1080" w:hanging="720"/>
      </w:pPr>
      <w:r>
        <w:rPr>
          <w:b/>
        </w:rPr>
        <w:t>§</w:t>
        <w:t>2-709</w:t>
        <w:t xml:space="preserve">.  </w:t>
      </w:r>
      <w:r>
        <w:rPr>
          <w:b/>
        </w:rPr>
        <w:t xml:space="preserve">Action for the price</w:t>
      </w:r>
    </w:p>
    <w:p>
      <w:pPr>
        <w:jc w:val="both"/>
        <w:spacing w:before="100" w:after="100"/>
        <w:ind w:start="360"/>
        <w:ind w:firstLine="360"/>
      </w:pPr>
      <w:r>
        <w:rPr>
          <w:b/>
        </w:rPr>
        <w:t>(1)</w:t>
        <w:t xml:space="preserve">.  </w:t>
      </w:r>
      <w:r>
        <w:rPr>
          <w:b/>
        </w:rPr>
      </w:r>
      <w:r>
        <w:t xml:space="preserve"> </w:t>
      </w:r>
      <w:r>
        <w:t xml:space="preserve">When the buyer fails to pay the price as it becomes due, the seller may recover, together with any incidental damages under </w:t>
      </w:r>
      <w:r>
        <w:t>section 2‑710</w:t>
      </w:r>
      <w:r>
        <w:t xml:space="preserve">, the price</w:t>
      </w:r>
    </w:p>
    <w:p>
      <w:pPr>
        <w:jc w:val="both"/>
        <w:spacing w:before="100" w:after="100"/>
        <w:ind w:start="720"/>
      </w:pPr>
      <w:r>
        <w:rPr/>
        <w:t>(a)</w:t>
        <w:t xml:space="preserve">.  </w:t>
      </w:r>
      <w:r>
        <w:rPr/>
      </w:r>
      <w:r>
        <w:t xml:space="preserve">Of goods accepted or of conforming goods lost or damaged within a commercially reasonable time after risk of their loss has passed to the buyer; and</w:t>
      </w:r>
    </w:p>
    <w:p>
      <w:pPr>
        <w:jc w:val="both"/>
        <w:spacing w:before="100" w:after="100"/>
        <w:ind w:start="720"/>
      </w:pPr>
      <w:r>
        <w:rPr/>
        <w:t>(b)</w:t>
        <w:t xml:space="preserve">.  </w:t>
      </w:r>
      <w:r>
        <w:rPr/>
      </w:r>
      <w:r>
        <w:t xml:space="preserve">Of goods identified to the contract if the seller is unable after reasonable effort to resell them at a reasonable price or the circumstances reasonably indicate that such effort will be unavailing.</w:t>
      </w:r>
    </w:p>
    <w:p>
      <w:pPr>
        <w:jc w:val="both"/>
        <w:spacing w:before="100" w:after="100"/>
        <w:ind w:start="360"/>
        <w:ind w:firstLine="360"/>
      </w:pPr>
      <w:r>
        <w:rPr>
          <w:b/>
        </w:rPr>
        <w:t>(2)</w:t>
        <w:t xml:space="preserve">.  </w:t>
      </w:r>
      <w:r>
        <w:rPr>
          <w:b/>
        </w:rPr>
      </w:r>
      <w:r>
        <w:t xml:space="preserve"> </w:t>
      </w:r>
      <w:r>
        <w:t xml:space="preserve">Where the seller sues for the price, he must hold for the buyer any goods which have been identified to the contract and are still in his control except that if resale become possible he may resell them at any time prior to the collection of the judgment. The net proceeds of any such resale must be credited to the buyer and payment of the judgment entitles him to any goods not resold.</w:t>
      </w:r>
    </w:p>
    <w:p>
      <w:pPr>
        <w:jc w:val="both"/>
        <w:spacing w:before="100" w:after="100"/>
        <w:ind w:start="360"/>
        <w:ind w:firstLine="360"/>
      </w:pPr>
      <w:r>
        <w:rPr>
          <w:b/>
        </w:rPr>
        <w:t>(3)</w:t>
        <w:t xml:space="preserve">.  </w:t>
      </w:r>
      <w:r>
        <w:rPr>
          <w:b/>
        </w:rPr>
      </w:r>
      <w:r>
        <w:t xml:space="preserve"> </w:t>
      </w:r>
      <w:r>
        <w:t xml:space="preserve">After the buyer has wrongfully rejected or revoked acceptance of the goods or has failed to make a payment due or has repudiated (</w:t>
      </w:r>
      <w:r>
        <w:t>section 2‑610</w:t>
      </w:r>
      <w:r>
        <w:t xml:space="preserve">), a seller who is held not entitled to the price under this section shall nevertheless be awarded damages for nonacceptance under </w:t>
      </w:r>
      <w:r>
        <w:t>section 2‑708</w:t>
      </w:r>
      <w:r>
        <w:t xml:space="preserve">.</w:t>
      </w:r>
    </w:p>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jc w:val="both"/>
        <w:spacing w:before="100" w:after="100"/>
        <w:ind w:start="1080" w:hanging="720"/>
      </w:pPr>
      <w:r>
        <w:rPr>
          <w:b/>
        </w:rPr>
        <w:t>§</w:t>
        <w:t>2-714</w:t>
        <w:t xml:space="preserve">.  </w:t>
      </w:r>
      <w:r>
        <w:rPr>
          <w:b/>
        </w:rPr>
        <w:t xml:space="preserve">Buyer's damages for breach in regard to accepted goods</w:t>
      </w:r>
    </w:p>
    <w:p>
      <w:pPr>
        <w:jc w:val="both"/>
        <w:spacing w:before="100" w:after="100"/>
        <w:ind w:start="360"/>
        <w:ind w:firstLine="360"/>
      </w:pPr>
      <w:r>
        <w:rPr>
          <w:b/>
        </w:rPr>
        <w:t>(1)</w:t>
        <w:t xml:space="preserve">.  </w:t>
      </w:r>
      <w:r>
        <w:rPr>
          <w:b/>
        </w:rPr>
      </w:r>
      <w:r>
        <w:t xml:space="preserve"> </w:t>
      </w:r>
      <w:r>
        <w:t xml:space="preserve">Where the buyer has accepted goods and given notification (</w:t>
      </w:r>
      <w:r>
        <w:t>section 2‑607, subsection (3)</w:t>
      </w:r>
      <w:r>
        <w:t xml:space="preserve">) he may recover as damages for any nonconformity of tender the loss resulting in the ordinary course of events from the seller's breach as determined in any manner which is reasonable.</w:t>
      </w:r>
    </w:p>
    <w:p>
      <w:pPr>
        <w:jc w:val="both"/>
        <w:spacing w:before="100" w:after="100"/>
        <w:ind w:start="360"/>
        <w:ind w:firstLine="360"/>
      </w:pPr>
      <w:r>
        <w:rPr>
          <w:b/>
        </w:rPr>
        <w:t>(2)</w:t>
        <w:t xml:space="preserve">.  </w:t>
      </w:r>
      <w:r>
        <w:rPr>
          <w:b/>
        </w:rPr>
      </w:r>
      <w:r>
        <w:t xml:space="preserve"> </w:t>
      </w:r>
      <w:r>
        <w:t xml:space="preserve">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pPr>
        <w:jc w:val="both"/>
        <w:spacing w:before="100" w:after="100"/>
        <w:ind w:start="360"/>
        <w:ind w:firstLine="360"/>
      </w:pPr>
      <w:r>
        <w:rPr>
          <w:b/>
        </w:rPr>
        <w:t>(3)</w:t>
        <w:t xml:space="preserve">.  </w:t>
      </w:r>
      <w:r>
        <w:rPr>
          <w:b/>
        </w:rPr>
      </w:r>
      <w:r>
        <w:t xml:space="preserve"> </w:t>
      </w:r>
      <w:r>
        <w:t xml:space="preserve">In a proper case any incidental and consequential damages under </w:t>
      </w:r>
      <w:r>
        <w:t>section 2‑715</w:t>
      </w:r>
      <w:r>
        <w:t xml:space="preserve"> may also be recovered.</w:t>
      </w:r>
    </w:p>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jc w:val="both"/>
        <w:spacing w:before="100" w:after="100"/>
        <w:ind w:start="1080" w:hanging="720"/>
      </w:pPr>
      <w:r>
        <w:rPr>
          <w:b/>
        </w:rPr>
        <w:t>§</w:t>
        <w:t>2-718</w:t>
        <w:t xml:space="preserve">.  </w:t>
      </w:r>
      <w:r>
        <w:rPr>
          <w:b/>
        </w:rPr>
        <w:t xml:space="preserve">Liquidation or limitation of damages; deposits</w:t>
      </w:r>
    </w:p>
    <w:p>
      <w:pPr>
        <w:jc w:val="both"/>
        <w:spacing w:before="100" w:after="100"/>
        <w:ind w:start="360"/>
        <w:ind w:firstLine="360"/>
      </w:pPr>
      <w:r>
        <w:rPr>
          <w:b/>
        </w:rPr>
        <w:t>(1)</w:t>
        <w:t xml:space="preserve">.  </w:t>
      </w:r>
      <w:r>
        <w:rPr>
          <w:b/>
        </w:rPr>
      </w:r>
      <w:r>
        <w:t xml:space="preserve"> </w:t>
      </w:r>
      <w:r>
        <w:t xml:space="preserve">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pPr>
        <w:jc w:val="both"/>
        <w:spacing w:before="100" w:after="100"/>
        <w:ind w:start="360"/>
        <w:ind w:firstLine="360"/>
      </w:pPr>
      <w:r>
        <w:rPr>
          <w:b/>
        </w:rPr>
        <w:t>(2)</w:t>
        <w:t xml:space="preserve">.  </w:t>
      </w:r>
      <w:r>
        <w:rPr>
          <w:b/>
        </w:rPr>
      </w:r>
      <w:r>
        <w:t xml:space="preserve"> </w:t>
      </w:r>
      <w:r>
        <w:t xml:space="preserve">Where the seller justifiably withholds delivery of goods because of the buyer's breach, the buyer is entitled to restitution of any amount by which the sum of his payments exceeds</w:t>
      </w:r>
    </w:p>
    <w:p>
      <w:pPr>
        <w:jc w:val="both"/>
        <w:spacing w:before="100" w:after="100"/>
        <w:ind w:start="720"/>
      </w:pPr>
      <w:r>
        <w:rPr/>
        <w:t>(a)</w:t>
        <w:t xml:space="preserve">.  </w:t>
      </w:r>
      <w:r>
        <w:rPr/>
      </w:r>
      <w:r>
        <w:t xml:space="preserve">The amount to which the seller is entitled by virtue of terms liquidating the seller's damages in accordance with </w:t>
      </w:r>
      <w:r>
        <w:t>subsection (1)</w:t>
      </w:r>
      <w:r>
        <w:t xml:space="preserve">; or</w:t>
      </w:r>
    </w:p>
    <w:p>
      <w:pPr>
        <w:jc w:val="both"/>
        <w:spacing w:before="100" w:after="100"/>
        <w:ind w:start="720"/>
      </w:pPr>
      <w:r>
        <w:rPr/>
        <w:t>(b)</w:t>
        <w:t xml:space="preserve">.  </w:t>
      </w:r>
      <w:r>
        <w:rPr/>
      </w:r>
      <w:r>
        <w:t xml:space="preserve">In the absence of such terms, 20% of the value of the total performance for which the buyer is obligated under the contract or $500, whichever is smaller.</w:t>
      </w:r>
    </w:p>
    <w:p>
      <w:pPr>
        <w:jc w:val="both"/>
        <w:spacing w:before="100" w:after="100"/>
        <w:ind w:start="360"/>
        <w:ind w:firstLine="360"/>
      </w:pPr>
      <w:r>
        <w:rPr>
          <w:b/>
        </w:rPr>
        <w:t>(3)</w:t>
        <w:t xml:space="preserve">.  </w:t>
      </w:r>
      <w:r>
        <w:rPr>
          <w:b/>
        </w:rPr>
      </w:r>
      <w:r>
        <w:t xml:space="preserve"> </w:t>
      </w:r>
      <w:r>
        <w:t xml:space="preserve">The buyer's right to restitutions under </w:t>
      </w:r>
      <w:r>
        <w:t>subsection (2)</w:t>
      </w:r>
      <w:r>
        <w:t xml:space="preserve"> is subject to offset to the extent that the seller establishes</w:t>
      </w:r>
    </w:p>
    <w:p>
      <w:pPr>
        <w:jc w:val="both"/>
        <w:spacing w:before="100" w:after="100"/>
        <w:ind w:start="720"/>
      </w:pPr>
      <w:r>
        <w:rPr/>
        <w:t>(a)</w:t>
        <w:t xml:space="preserve">.  </w:t>
      </w:r>
      <w:r>
        <w:rPr/>
      </w:r>
      <w:r>
        <w:t xml:space="preserve">A right to recover damages under the provisions of this article other than </w:t>
      </w:r>
      <w:r>
        <w:t>subsection (1)</w:t>
      </w:r>
      <w:r>
        <w:t xml:space="preserve">; and</w:t>
      </w:r>
    </w:p>
    <w:p>
      <w:pPr>
        <w:jc w:val="both"/>
        <w:spacing w:before="100" w:after="100"/>
        <w:ind w:start="720"/>
      </w:pPr>
      <w:r>
        <w:rPr/>
        <w:t>(b)</w:t>
        <w:t xml:space="preserve">.  </w:t>
      </w:r>
      <w:r>
        <w:rPr/>
      </w:r>
      <w:r>
        <w:t xml:space="preserve">The amount or value of any benefits received by the buyer directly or indirectly by reason of the contract.</w:t>
      </w:r>
    </w:p>
    <w:p>
      <w:pPr>
        <w:jc w:val="both"/>
        <w:spacing w:before="100" w:after="100"/>
        <w:ind w:start="360"/>
        <w:ind w:firstLine="360"/>
      </w:pPr>
      <w:r>
        <w:rPr>
          <w:b/>
        </w:rPr>
        <w:t>(4)</w:t>
        <w:t xml:space="preserve">.  </w:t>
      </w:r>
      <w:r>
        <w:rPr>
          <w:b/>
        </w:rPr>
      </w:r>
      <w:r>
        <w:t xml:space="preserve"> </w:t>
      </w:r>
      <w:r>
        <w:t xml:space="preserve">Where a seller has received payment in goods, their reasonable value or the proceeds of their resale shall be treated as payments for the purposes of </w:t>
      </w:r>
      <w:r>
        <w:t>subsection (2)</w:t>
      </w:r>
      <w:r>
        <w:t xml:space="preserve">; but if the seller has notice of the buyer's breach before reselling goods received in part performance, his resale is subject to the conditions laid down in this Article on resale by an aggrieved seller (</w:t>
      </w:r>
      <w:r>
        <w:t>section 2‑706</w:t>
      </w:r>
      <w:r>
        <w:t xml:space="preserve">).</w:t>
      </w:r>
    </w:p>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jc w:val="both"/>
        <w:spacing w:before="100" w:after="100"/>
        <w:ind w:start="1080" w:hanging="720"/>
      </w:pPr>
      <w:r>
        <w:rPr>
          <w:b/>
        </w:rPr>
        <w:t>§</w:t>
        <w:t>2-722</w:t>
        <w:t xml:space="preserve">.  </w:t>
      </w:r>
      <w:r>
        <w:rPr>
          <w:b/>
        </w:rPr>
        <w:t xml:space="preserve">Who can sue third parties for injury to goods</w:t>
      </w:r>
    </w:p>
    <w:p>
      <w:pPr>
        <w:jc w:val="both"/>
        <w:spacing w:before="100" w:after="100"/>
        <w:ind w:start="360"/>
        <w:ind w:firstLine="360"/>
      </w:pPr>
      <w:r>
        <w:rPr/>
      </w:r>
      <w:r>
        <w:rPr/>
      </w:r>
      <w:r>
        <w:t xml:space="preserve">Where a third party so deals with goods which have been identified to a contract for sale as to cause actionable injury to a party to that contract,</w:t>
      </w:r>
    </w:p>
    <w:p>
      <w:pPr>
        <w:jc w:val="both"/>
        <w:spacing w:before="100" w:after="100"/>
        <w:ind w:start="360"/>
        <w:ind w:firstLine="360"/>
      </w:pPr>
      <w:r>
        <w:rPr>
          <w:b/>
        </w:rPr>
        <w:t>(1)</w:t>
        <w:t xml:space="preserve">.  </w:t>
      </w:r>
      <w:r>
        <w:rPr>
          <w:b/>
        </w:rPr>
      </w:r>
      <w:r>
        <w:t xml:space="preserve"> </w:t>
      </w:r>
      <w:r>
        <w:t xml:space="preserve">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pPr>
        <w:jc w:val="both"/>
        <w:spacing w:before="100" w:after="100"/>
        <w:ind w:start="360"/>
        <w:ind w:firstLine="360"/>
      </w:pPr>
      <w:r>
        <w:rPr>
          <w:b/>
        </w:rPr>
        <w:t>(2)</w:t>
        <w:t xml:space="preserve">.  </w:t>
      </w:r>
      <w:r>
        <w:rPr>
          <w:b/>
        </w:rPr>
      </w:r>
      <w:r>
        <w:t xml:space="preserve"> </w:t>
      </w:r>
      <w:r>
        <w:t xml:space="preserve">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w:t>
      </w:r>
    </w:p>
    <w:p>
      <w:pPr>
        <w:jc w:val="both"/>
        <w:spacing w:before="100" w:after="100"/>
        <w:ind w:start="360"/>
        <w:ind w:firstLine="360"/>
      </w:pPr>
      <w:r>
        <w:rPr>
          <w:b/>
        </w:rPr>
        <w:t>(3)</w:t>
        <w:t xml:space="preserve">.  </w:t>
      </w:r>
      <w:r>
        <w:rPr>
          <w:b/>
        </w:rPr>
      </w:r>
      <w:r>
        <w:t xml:space="preserve"> </w:t>
      </w:r>
      <w:r>
        <w:t xml:space="preserve">Either party may with the consent of the other sue for the benefit of whom it may concern.</w:t>
      </w:r>
    </w:p>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jc w:val="both"/>
        <w:spacing w:before="100" w:after="100"/>
        <w:ind w:start="1080" w:hanging="720"/>
      </w:pPr>
      <w:r>
        <w:rPr>
          <w:b/>
        </w:rPr>
        <w:t>§</w:t>
        <w:t>2-725</w:t>
        <w:t xml:space="preserve">.  </w:t>
      </w:r>
      <w:r>
        <w:rPr>
          <w:b/>
        </w:rPr>
        <w:t xml:space="preserve">Statute of limitations in contracts for sale</w:t>
      </w:r>
    </w:p>
    <w:p>
      <w:pPr>
        <w:jc w:val="both"/>
        <w:spacing w:before="100" w:after="100"/>
        <w:ind w:start="360"/>
        <w:ind w:firstLine="360"/>
      </w:pPr>
      <w:r>
        <w:rPr>
          <w:b/>
        </w:rPr>
        <w:t>(1)</w:t>
        <w:t xml:space="preserve">.  </w:t>
      </w:r>
      <w:r>
        <w:rPr>
          <w:b/>
        </w:rPr>
      </w:r>
      <w:r>
        <w:t xml:space="preserve"> </w:t>
      </w:r>
      <w:r>
        <w:t xml:space="preserve">An action for breach of any contract for sale must be commenced within 4 years after the cause of action has accrued.  By the original agreement the parties may reduce the period of limitation to not less than one year but may not extend it.</w:t>
      </w:r>
    </w:p>
    <w:p>
      <w:pPr>
        <w:jc w:val="both"/>
        <w:spacing w:before="100" w:after="100"/>
        <w:ind w:start="360"/>
        <w:ind w:firstLine="360"/>
      </w:pPr>
      <w:r>
        <w:rPr>
          <w:b/>
        </w:rPr>
        <w:t>(2)</w:t>
        <w:t xml:space="preserve">.  </w:t>
      </w:r>
      <w:r>
        <w:rPr>
          <w:b/>
        </w:rPr>
      </w:r>
      <w:r>
        <w:t xml:space="preserve"> </w:t>
      </w:r>
      <w:r>
        <w:t xml:space="preserve">A cause of action accrues when the breach occurs, regardless of the aggrieved party's lack of knowledge of the breach.  A breach of warranty occurs when tender of delivery is made, except that where a warranty explicitly extends to future performance of the goods and discovery of the breach must await the time of such performance the cause of action accrues when the breach is or should have been discovered.</w:t>
      </w:r>
    </w:p>
    <w:p>
      <w:pPr>
        <w:jc w:val="both"/>
        <w:spacing w:before="100" w:after="0"/>
        <w:ind w:start="360"/>
      </w:pPr>
      <w:r>
        <w:rPr/>
      </w:r>
      <w:r>
        <w:rPr/>
      </w:r>
      <w:r>
        <w:t xml:space="preserve">A cause of action for personal injuries arising under this Article for breach of warranty occurs when the injury takes place and is governed by the limitation of action period under </w:t>
      </w:r>
      <w:r>
        <w:t>Title 14, section 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w:t>
      </w:r>
    </w:p>
    <w:p>
      <w:pPr>
        <w:jc w:val="both"/>
        <w:spacing w:before="100" w:after="100"/>
        <w:ind w:start="360"/>
        <w:ind w:firstLine="360"/>
      </w:pPr>
      <w:r>
        <w:rPr>
          <w:b/>
        </w:rPr>
        <w:t>(3)</w:t>
        <w:t xml:space="preserve">.  </w:t>
      </w:r>
      <w:r>
        <w:rPr>
          <w:b/>
        </w:rPr>
      </w:r>
      <w:r>
        <w:t xml:space="preserve"> </w:t>
      </w:r>
      <w:r>
        <w:t xml:space="preserve">Where an action commenced within the time limited by </w:t>
      </w:r>
      <w:r>
        <w:t>subsection (1)</w:t>
      </w:r>
      <w:r>
        <w:t xml:space="preserve"> is so terminated as to leave available a remedy by another action for the same breach such other action may be commenced after the expiration of the time limited and within 6 months after the termination of the first action unless the termination resulted from voluntary discontinuance or from dismissal for failure or neglect to prosecute.</w:t>
      </w:r>
    </w:p>
    <w:p>
      <w:pPr>
        <w:jc w:val="both"/>
        <w:spacing w:before="100" w:after="100"/>
        <w:ind w:start="360"/>
        <w:ind w:firstLine="360"/>
      </w:pPr>
      <w:r>
        <w:rPr>
          <w:b/>
        </w:rPr>
        <w:t>(4)</w:t>
        <w:t xml:space="preserve">.  </w:t>
      </w:r>
      <w:r>
        <w:rPr>
          <w:b/>
        </w:rPr>
      </w:r>
      <w:r>
        <w:t xml:space="preserve"> </w:t>
      </w:r>
      <w:r>
        <w:t xml:space="preserve">This section does not alter the law on tolling of the statute of limitations nor does it apply to causes of action which have accrued before this Title becomes effective.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 </w:t>
      </w:r>
    </w:p>
    <w:p>
      <w:pPr>
        <w:jc w:val="center"/>
        <w:ind w:start="360"/>
        <w:spacing w:before="300" w:after="300"/>
      </w:pPr>
      <w:r>
        <w:rPr>
          <w:b/>
        </w:rPr>
        <w:t>ARTICLE</w:t>
        <w:t xml:space="preserve"> </w:t>
        <w:t>2-A</w:t>
      </w:r>
    </w:p>
    <w:p>
      <w:pPr>
        <w:jc w:val="center"/>
        <w:ind w:start="360"/>
        <w:spacing w:before="300" w:after="300"/>
      </w:pPr>
      <w:r>
        <w:rPr>
          <w:b/>
        </w:rPr>
        <w:t xml:space="preserve">LEASES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applies to any transaction, regardless of form, that creates a lease and, in the case of a hybrid lease,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w:pPr>
        <w:jc w:val="both"/>
        <w:spacing w:before="100" w:after="100"/>
        <w:ind w:start="360"/>
        <w:ind w:firstLine="360"/>
      </w:pPr>
      <w:r>
        <w:rPr>
          <w:b/>
        </w:rPr>
        <w:t>2</w:t>
        <w:t xml:space="preserve">.  </w:t>
      </w:r>
      <w:r>
        <w:rPr>
          <w:b/>
        </w:rPr>
      </w:r>
      <w:r>
        <w:t xml:space="preserve"> </w:t>
      </w:r>
      <w:r>
        <w:t xml:space="preserve">In a hybrid lease:</w:t>
      </w:r>
    </w:p>
    <w:p>
      <w:pPr>
        <w:jc w:val="both"/>
        <w:spacing w:before="100" w:after="0"/>
        <w:ind w:start="720"/>
      </w:pPr>
      <w:r>
        <w:rPr/>
        <w:t>(a)</w:t>
        <w:t xml:space="preserve">.  </w:t>
      </w:r>
      <w:r>
        <w:rPr/>
      </w:r>
      <w:r>
        <w:t xml:space="preserve">If the aspects of the lease that relate to the lease of goods do not predominate:</w:t>
      </w:r>
    </w:p>
    <w:p>
      <w:pPr>
        <w:jc w:val="both"/>
        <w:spacing w:before="100" w:after="0"/>
        <w:ind w:start="1080"/>
      </w:pPr>
      <w:r>
        <w:rPr/>
        <w:t>(</w:t>
        <w:t>i</w:t>
        <w:t xml:space="preserve">)  </w:t>
      </w:r>
      <w:r>
        <w:rPr/>
      </w:r>
      <w:r>
        <w:t xml:space="preserve">Only the provisions of this Article that relate primarily to those aspects of the transaction apply and the provisions that relate primarily to the transaction as a whole do not apply;</w:t>
      </w:r>
    </w:p>
    <w:p>
      <w:pPr>
        <w:jc w:val="both"/>
        <w:spacing w:before="100" w:after="0"/>
        <w:ind w:start="1080"/>
      </w:pPr>
      <w:r>
        <w:rPr/>
        <w:t>(</w:t>
        <w:t>ii</w:t>
        <w:t xml:space="preserve">)  </w:t>
      </w:r>
      <w:r>
        <w:rPr/>
      </w:r>
      <w:r>
        <w:t>Section 2‑1209</w:t>
      </w:r>
      <w:r>
        <w:t xml:space="preserve"> applies if the lease is a finance lease; and</w:t>
      </w:r>
    </w:p>
    <w:p>
      <w:pPr>
        <w:jc w:val="both"/>
        <w:spacing w:before="100" w:after="0"/>
        <w:ind w:start="1080"/>
      </w:pPr>
      <w:r>
        <w:rPr/>
        <w:t>(</w:t>
        <w:t>iii</w:t>
        <w:t xml:space="preserve">)  </w:t>
      </w:r>
      <w:r>
        <w:rPr/>
      </w:r>
      <w:r>
        <w:t>Section 2‑1407</w:t>
      </w:r>
      <w:r>
        <w:t xml:space="preserve"> applies to the promises of the lessee in a finance lease to the extent the promises are consideration for the right to possession and use of the leased goods; and</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w:pPr>
        <w:jc w:val="both"/>
        <w:spacing w:before="100" w:after="0"/>
        <w:ind w:start="720"/>
      </w:pPr>
      <w:r>
        <w:rPr/>
        <w:t>(b)</w:t>
        <w:t xml:space="preserve">.  </w:t>
      </w:r>
      <w:r>
        <w:rPr/>
      </w:r>
      <w:r>
        <w:t xml:space="preserve">If the aspects of the lease that relate to the lease of goods predominate, this Article applies to the transaction but does not preclude application in appropriate circumstances of other law to aspects of the lease that do not relate to the lease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§22 (RPR). PL 2023, c. 669, Pt. E, §1 (AFF). </w:t>
      </w:r>
    </w:p>
    <w:p>
      <w:pPr>
        <w:jc w:val="both"/>
        <w:spacing w:before="100" w:after="100"/>
        <w:ind w:start="1080" w:hanging="720"/>
      </w:pPr>
      <w:r>
        <w:rPr>
          <w:b/>
        </w:rPr>
        <w:t>§</w:t>
        <w:t>2-1103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(h-1)</w:t>
        <w:t xml:space="preserve">.  </w:t>
      </w:r>
      <w:r>
        <w:rPr>
          <w:b/>
        </w:rPr>
        <w:t>(TEXT EFFECTIVE 7/01/25)</w:t>
        <w:t xml:space="preserve"> </w:t>
      </w:r>
      <w:r>
        <w:rPr/>
      </w:r>
      <w:r>
        <w:t xml:space="preserve">"Hybrid lease" means a single transaction involving a lease of goods and:</w:t>
      </w:r>
    </w:p>
    <w:p>
      <w:pPr>
        <w:jc w:val="both"/>
        <w:spacing w:before="100" w:after="0"/>
        <w:ind w:start="1080"/>
      </w:pPr>
      <w:r>
        <w:rPr/>
        <w:t>(</w:t>
        <w:t>i</w:t>
        <w:t xml:space="preserve">)  </w:t>
      </w:r>
      <w:r>
        <w:rPr/>
      </w:r>
      <w:r>
        <w:t xml:space="preserve">The provision of services;</w:t>
      </w:r>
    </w:p>
    <w:p>
      <w:pPr>
        <w:jc w:val="both"/>
        <w:spacing w:before="100" w:after="0"/>
        <w:ind w:start="1080"/>
      </w:pPr>
      <w:r>
        <w:rPr/>
        <w:t>(</w:t>
        <w:t>ii</w:t>
        <w:t xml:space="preserve">)  </w:t>
      </w:r>
      <w:r>
        <w:rPr/>
      </w:r>
      <w:r>
        <w:t xml:space="preserve">A sale of other goods; or</w:t>
      </w:r>
    </w:p>
    <w:p>
      <w:pPr>
        <w:jc w:val="both"/>
        <w:spacing w:before="100" w:after="0"/>
        <w:ind w:start="1080"/>
      </w:pPr>
      <w:r>
        <w:rPr/>
        <w:t>(</w:t>
        <w:t>iii</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§23 (NEW); PL 2023, c. 669, Pt. E, §1 (AFF).]</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 PL 2023, c. 669, Pt. A, §23 (AMD); PL 2023, c. 669, Pt. E, §1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Section 2‑326.</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(3)</w:t>
        <w:t xml:space="preserve">.  </w:t>
      </w:r>
      <w:r>
        <w:rPr>
          <w:b/>
        </w:rPr>
        <w:t>(TEXT EFFECTIVE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pPr>
      <w:r>
        <w:t xml:space="preserve">"Chattel paper."  </w:t>
      </w:r>
      <w:r>
        <w:t>Section 9‑1102, subsection (11‑A)</w:t>
      </w:r>
      <w:r>
        <w:t xml:space="preserve">.</w:t>
      </w:r>
    </w:p>
    <w:p xmlns:wp="http://schemas.openxmlformats.org/drawingml/2010/wordprocessingDrawing" xmlns:w15="http://schemas.microsoft.com/office/word/2012/wordml">
      <w:pPr>
        <w:spacing w:before="100" w:after="100"/>
        <w:ind w:start="360"/>
        <w:ind w:firstLine="0"/>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pPr>
      <w:r>
        <w:t xml:space="preserve">"General intangible."  </w:t>
      </w:r>
      <w:r>
        <w:t>Section 9‑1102, subsection (42)</w:t>
      </w:r>
      <w:r>
        <w:t xml:space="preserve">. </w:t>
      </w:r>
    </w:p>
    <w:p xmlns:wp="http://schemas.openxmlformats.org/drawingml/2010/wordprocessingDrawing" xmlns:w15="http://schemas.microsoft.com/office/word/2012/wordml">
      <w:pPr>
        <w:spacing w:before="100" w:after="100"/>
        <w:ind w:start="360"/>
        <w:ind w:firstLine="0"/>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§24 (AMD); PL 2023, c. 669, Pt. E, §1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PL 2023, c. 669, Pt. A, §§23, 24 (AMD). PL 2023, c. 669, Pt. E, §1 (AFF). </w:t>
      </w:r>
    </w:p>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waiver or renunciation in a signed record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§25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§25 (AMD). PL 2023, c. 669, Pt. E, §1 (AFF). </w:t>
      </w:r>
    </w:p>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2</w:t>
      </w:r>
    </w:p>
    <w:p>
      <w:pPr>
        <w:jc w:val="center"/>
        <w:ind w:start="360"/>
        <w:spacing w:before="300" w:after="300"/>
      </w:pPr>
      <w:r>
        <w:rPr>
          <w:b/>
        </w:rPr>
        <w:t xml:space="preserve">FORMATION AND CONSTRUCTION OF LEASE CONTRACT</w:t>
      </w:r>
    </w:p>
    <w:p>
      <w:pPr>
        <w:jc w:val="both"/>
        <w:spacing w:before="100" w:after="100"/>
        <w:ind w:start="1080" w:hanging="720"/>
      </w:pPr>
      <w:r>
        <w:rPr>
          <w:b/>
        </w:rPr>
        <w:t>§</w:t>
        <w:t>2-1201</w:t>
        <w:t xml:space="preserve">.  </w:t>
      </w:r>
      <w:r>
        <w:rPr>
          <w:b/>
        </w:rPr>
        <w:t xml:space="preserve">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UNTIL 7/01/25)</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7/01/25)</w:t>
        <w:t xml:space="preserve"> </w:t>
      </w:r>
      <w:r>
        <w:rPr/>
      </w:r>
      <w:r>
        <w:t xml:space="preserve">There is a record,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2023, c. 669, Pt. A, §26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 (AMD); PL 2023, c. 669, Pt. E, §1 (AFF).]</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 record is not insufficient because it omits or incorrectly states a term agreed upon, but the lease contract is not enforceable under </w:t>
      </w:r>
      <w:r>
        <w:t>subsection (1), paragraph (b)</w:t>
      </w:r>
      <w:r>
        <w:t xml:space="preserve"> beyond the lease term and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§27 (AMD); PL 2023, c. 669, Pt. E, §1 (AFF).]</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b/>
        </w:rPr>
        <w:t>(TEXT EFFECTIVE UNTIL 7/01/25)</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(a)</w:t>
        <w:t xml:space="preserve">.  </w:t>
      </w:r>
      <w:r>
        <w:rPr>
          <w:b/>
        </w:rPr>
        <w:t>(TEXT EFFECTIVE 7/01/25)</w:t>
        <w:t xml:space="preserve"> </w:t>
      </w:r>
      <w:r>
        <w:rPr/>
      </w:r>
      <w:r>
        <w:t xml:space="preserve">If there is a record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2023, c. 669, Pt. A, §28 (AMD); PL 2023, c. 669, Pt. E, §1 (AFF).]</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§§26-28 (AMD). PL 2023, c. 669, Pt. E, §1 (AFF). </w:t>
      </w:r>
    </w:p>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§29 (AMD); PL 2023, c. 669, Pt. E, §1 (AFF).]</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§29 (AMD). PL 2023, c. 669, Pt. E, §1 (AFF).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lease contract or an offer to enter into a lease contract does not render the record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§30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§30 (AMD). PL 2023, c. 669, Pt. E, §1 (AFF). </w:t>
      </w:r>
    </w:p>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lease goods to or from another person in a signed record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§31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§31 (AMD). PL 2023, c. 669, Pt. E, §1 (AFF). </w:t>
      </w:r>
    </w:p>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jc w:val="both"/>
        <w:spacing w:before="100" w:after="100"/>
        <w:ind w:start="1080" w:hanging="720"/>
      </w:pPr>
      <w:r>
        <w:rPr>
          <w:b/>
        </w:rPr>
        <w:t>§</w:t>
        <w:t>2-1208</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lease agreement that excludes modification or rescission except by a signed record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§32 (AMD); PL 2023, c. 669, Pt. E, §1 (AFF).]</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§32 (AMD). PL 2023, c. 669, Pt. E, §1 (AFF). </w:t>
      </w:r>
    </w:p>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subsection (3),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3</w:t>
      </w:r>
    </w:p>
    <w:p>
      <w:pPr>
        <w:jc w:val="center"/>
        <w:ind w:start="360"/>
        <w:spacing w:before="300" w:after="300"/>
      </w:pPr>
      <w:r>
        <w:rPr>
          <w:b/>
        </w:rPr>
        <w:t xml:space="preserve">EFFECT OF LEASE CONTRACT</w:t>
      </w:r>
    </w:p>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4</w:t>
      </w:r>
    </w:p>
    <w:p>
      <w:pPr>
        <w:jc w:val="center"/>
        <w:ind w:start="360"/>
        <w:spacing w:before="300" w:after="300"/>
      </w:pPr>
      <w:r>
        <w:rPr>
          <w:b/>
        </w:rPr>
        <w:t xml:space="preserve">PERFORMANCE OF LEASE CONTRACT: REPUDIATED, SUBSTITUTED AND EXCUSED</w:t>
      </w:r>
    </w:p>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sections 2‑1519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ARTICLE</w:t>
        <w:t xml:space="preserve"> </w:t>
        <w:t>3</w:t>
      </w:r>
    </w:p>
    <w:p>
      <w:pPr>
        <w:jc w:val="center"/>
        <w:ind w:start="360"/>
        <w:spacing w:before="300" w:after="300"/>
      </w:pPr>
      <w:r>
        <w:rPr>
          <w:b/>
        </w:rPr>
        <w:t xml:space="preserve">COMMERCIAL PAPER</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FORM AND INTERPRETATION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w:t>
        <w:t xml:space="preserve">.  </w:t>
      </w:r>
      <w:r>
        <w:rPr>
          <w:b/>
        </w:rPr>
        <w:t xml:space="preserve">Form of negotiable instruments; "draft"; "check"; "certificate of deposit"; "note"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jc w:val="both"/>
        <w:spacing w:before="100" w:after="100"/>
        <w:ind w:start="1080" w:hanging="720"/>
      </w:pPr>
      <w:r>
        <w:rPr>
          <w:b/>
        </w:rPr>
        <w:t>§</w:t>
        <w:t>3-105</w:t>
        <w:t xml:space="preserve">.  </w:t>
      </w:r>
      <w:r>
        <w:rPr>
          <w:b/>
        </w:rPr>
        <w:t xml:space="preserve">When promise or order unconditional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3-106</w:t>
        <w:t xml:space="preserve">.  </w:t>
      </w:r>
      <w:r>
        <w:rPr>
          <w:b/>
        </w:rPr>
        <w:t xml:space="preserve">Sum certain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3-110</w:t>
        <w:t xml:space="preserve">.  </w:t>
      </w:r>
      <w:r>
        <w:rPr>
          <w:b/>
        </w:rPr>
        <w:t xml:space="preserve">Payable to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3-111</w:t>
        <w:t xml:space="preserve">.  </w:t>
      </w:r>
      <w:r>
        <w:rPr>
          <w:b/>
        </w:rPr>
        <w:t xml:space="preserve">Payable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3-112</w:t>
        <w:t xml:space="preserve">.  </w:t>
      </w:r>
      <w:r>
        <w:rPr>
          <w:b/>
        </w:rPr>
        <w:t xml:space="preserve">Terms and omissions not affecting negotiability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3-115</w:t>
        <w:t xml:space="preserve">.  </w:t>
      </w:r>
      <w:r>
        <w:rPr>
          <w:b/>
        </w:rPr>
        <w:t xml:space="preserve">Incomplete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3-116</w:t>
        <w:t xml:space="preserve">.  </w:t>
      </w:r>
      <w:r>
        <w:rPr>
          <w:b/>
        </w:rPr>
        <w:t xml:space="preserve">Instruments payable to 2 or more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3-117</w:t>
        <w:t xml:space="preserve">.  </w:t>
      </w:r>
      <w:r>
        <w:rPr>
          <w:b/>
        </w:rPr>
        <w:t xml:space="preserve">Instruments payable with words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3-121</w:t>
        <w:t xml:space="preserve">.  </w:t>
      </w:r>
      <w:r>
        <w:rPr>
          <w:b/>
        </w:rPr>
        <w:t xml:space="preserve">Instruments payable at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2</w:t>
      </w:r>
    </w:p>
    <w:p>
      <w:pPr>
        <w:jc w:val="center"/>
        <w:ind w:start="360"/>
        <w:spacing w:before="300" w:after="300"/>
      </w:pPr>
      <w:r>
        <w:rPr>
          <w:b/>
        </w:rPr>
        <w:t xml:space="preserve">TRANSFER AND NEGOTIATION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3-202</w:t>
        <w:t xml:space="preserve">.  </w:t>
      </w:r>
      <w:r>
        <w:rPr>
          <w:b/>
        </w:rPr>
        <w:t xml:space="preserve">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3-204</w:t>
        <w:t xml:space="preserve">.  </w:t>
      </w:r>
      <w:r>
        <w:rPr>
          <w:b/>
        </w:rPr>
        <w:t xml:space="preserve">Special indorsement; blank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3-205</w:t>
        <w:t xml:space="preserve">.  </w:t>
      </w:r>
      <w:r>
        <w:rPr>
          <w:b/>
        </w:rPr>
        <w:t xml:space="preserve">Restrictive indorsements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3-208</w:t>
        <w:t xml:space="preserve">.  </w:t>
      </w:r>
      <w:r>
        <w:rPr>
          <w:b/>
        </w:rPr>
        <w:t xml:space="preserve">Reacquisition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3</w:t>
      </w:r>
    </w:p>
    <w:p>
      <w:pPr>
        <w:jc w:val="center"/>
        <w:ind w:start="360"/>
        <w:spacing w:before="300" w:after="300"/>
      </w:pPr>
      <w:r>
        <w:rPr>
          <w:b/>
        </w:rPr>
        <w:t xml:space="preserve">RIGHTS OF A HOLDER</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3-415</w:t>
        <w:t xml:space="preserve">.  </w:t>
      </w:r>
      <w:r>
        <w:rPr>
          <w:b/>
        </w:rPr>
        <w:t xml:space="preserve">Contract of accommodation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5</w:t>
      </w:r>
    </w:p>
    <w:p>
      <w:pPr>
        <w:jc w:val="center"/>
        <w:ind w:start="360"/>
        <w:spacing w:before="300" w:after="300"/>
      </w:pPr>
      <w:r>
        <w:rPr>
          <w:b/>
        </w:rPr>
        <w:t xml:space="preserve">PRESENTMENT, NOTICE OF DISHONOR AND PROTEST</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jc w:val="both"/>
        <w:spacing w:before="100" w:after="100"/>
        <w:ind w:start="1080" w:hanging="720"/>
      </w:pPr>
      <w:r>
        <w:rPr>
          <w:b/>
        </w:rPr>
        <w:t>§</w:t>
        <w:t>3-510</w:t>
        <w:t xml:space="preserve">.  </w:t>
      </w:r>
      <w:r>
        <w:rPr>
          <w:b/>
        </w:rPr>
        <w:t xml:space="preserve">Evidence of dishonor and 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§10 (AMD). PL 1993, c. 293, §A1 (RP). </w:t>
      </w:r>
    </w:p>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6</w:t>
      </w:r>
    </w:p>
    <w:p>
      <w:pPr>
        <w:jc w:val="center"/>
        <w:ind w:start="360"/>
        <w:spacing w:before="300" w:after="300"/>
      </w:pPr>
      <w:r>
        <w:rPr>
          <w:b/>
        </w:rPr>
        <w:t xml:space="preserve">DISCHARGE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7</w:t>
      </w:r>
    </w:p>
    <w:p>
      <w:pPr>
        <w:jc w:val="center"/>
        <w:ind w:start="360"/>
        <w:spacing w:before="300" w:after="300"/>
      </w:pPr>
      <w:r>
        <w:rPr>
          <w:b/>
        </w:rPr>
        <w:t xml:space="preserve">ADVICE OF INTERNATIONAL SIGHT DRAFT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PART</w:t>
        <w:t xml:space="preserve"> </w:t>
        <w:t>8</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Drafts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§11 (AMD). PL 1993, c. 293, §A1 (RP). </w:t>
      </w:r>
    </w:p>
    <w:p>
      <w:pPr>
        <w:jc w:val="both"/>
        <w:spacing w:before="100" w:after="100"/>
        <w:ind w:start="1080" w:hanging="720"/>
      </w:pPr>
      <w:r>
        <w:rPr>
          <w:b/>
        </w:rPr>
        <w:t>§</w:t>
        <w:t>3-802</w:t>
        <w:t xml:space="preserve">.  </w:t>
      </w:r>
      <w:r>
        <w:rPr>
          <w:b/>
        </w:rPr>
        <w:t xml:space="preserve">Effect of instrument on obligation for which it is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jc w:val="center"/>
        <w:ind w:start="360"/>
        <w:spacing w:before="300" w:after="300"/>
      </w:pPr>
      <w:r>
        <w:rPr>
          <w:b/>
        </w:rPr>
        <w:t>ARTICLE</w:t>
        <w:t xml:space="preserve"> </w:t>
        <w:t>3-A</w:t>
      </w:r>
    </w:p>
    <w:p>
      <w:pPr>
        <w:jc w:val="center"/>
        <w:ind w:start="360"/>
        <w:spacing w:before="300" w:after="300"/>
      </w:pPr>
      <w:r>
        <w:rPr>
          <w:b/>
        </w:rPr>
        <w:t xml:space="preserve">NEGOTIABLE INSTRUMENTS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3-1101</w:t>
        <w:t xml:space="preserve">.  </w:t>
      </w:r>
      <w:r>
        <w:rPr>
          <w:b/>
        </w:rPr>
        <w:t xml:space="preserve">Short title</w:t>
      </w:r>
    </w:p>
    <w:p>
      <w:pPr>
        <w:jc w:val="both"/>
        <w:spacing w:before="100" w:after="100"/>
        <w:ind w:start="360"/>
        <w:ind w:firstLine="360"/>
      </w:pPr>
      <w:r>
        <w:rPr/>
      </w:r>
      <w:r>
        <w:rPr/>
      </w:r>
      <w:r>
        <w:t xml:space="preserve">This Article is known and may be cited as "Uniform Commercial Code -- Negotiable Instruments."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 xml:space="preserve">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 xml:space="preserve">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 xml:space="preserve">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 xml:space="preserve">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 xml:space="preserve">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 xml:space="preserve">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 xml:space="preserve">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jc w:val="both"/>
        <w:spacing w:before="100" w:after="100"/>
        <w:ind w:start="1080" w:hanging="720"/>
      </w:pPr>
      <w:r>
        <w:rPr>
          <w:b/>
        </w:rPr>
        <w:t>§</w:t>
        <w:t>3-1104</w:t>
        <w:t xml:space="preserve">.  </w:t>
      </w:r>
      <w:r>
        <w:rPr>
          <w:b/>
        </w:rPr>
        <w:t xml:space="preserve">Negotiable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provided in </w:t>
      </w:r>
      <w:r>
        <w:t>subsections (3)</w:t>
      </w:r>
      <w:r>
        <w:t xml:space="preserve"> and </w:t>
      </w:r>
      <w:r>
        <w:t>(4)</w:t>
      </w:r>
      <w:r>
        <w:t xml:space="preserve">, "negotiable instrument" means an unconditional promise or order to pay a fixed amount of money, with or without interest or other charges described in the promise or order, if it:</w:t>
      </w:r>
    </w:p>
    <w:p>
      <w:pPr>
        <w:jc w:val="both"/>
        <w:spacing w:before="100" w:after="0"/>
        <w:ind w:start="720"/>
      </w:pPr>
      <w:r>
        <w:rPr/>
        <w:t>(a)</w:t>
        <w:t xml:space="preserve">.  </w:t>
      </w:r>
      <w:r>
        <w:rPr/>
      </w:r>
      <w:r>
        <w:t xml:space="preserve">Is payable to bearer or to order at the time it is issued or first comes into possession of a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payable on demand or at a definite time;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UNTIL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 or</w:t>
      </w:r>
    </w:p>
    <w:p>
      <w:pPr>
        <w:jc w:val="both"/>
        <w:spacing w:before="100" w:after="0"/>
        <w:ind w:start="1080"/>
      </w:pPr>
      <w:r>
        <w:rPr/>
        <w:t>(</w:t>
        <w:t>iii</w:t>
        <w:t xml:space="preserve">)  </w:t>
      </w:r>
      <w:r>
        <w:rPr/>
      </w:r>
      <w:r>
        <w:t xml:space="preserve">A waiver of the benefit of any law intended for the advantage or protection of an obligor.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w:t>
      </w:r>
    </w:p>
    <w:p>
      <w:pPr>
        <w:jc w:val="both"/>
        <w:spacing w:before="100" w:after="0"/>
        <w:ind w:start="1080"/>
      </w:pPr>
      <w:r>
        <w:rPr/>
        <w:t>(</w:t>
        <w:t>iii</w:t>
        <w:t xml:space="preserve">)  </w:t>
      </w:r>
      <w:r>
        <w:rPr/>
      </w:r>
      <w:r>
        <w:t xml:space="preserve">A waiver of the benefit of any law intended for the advantage or protection of an obligor;</w:t>
      </w:r>
    </w:p>
    <w:p>
      <w:pPr>
        <w:jc w:val="both"/>
        <w:spacing w:before="100" w:after="0"/>
        <w:ind w:start="1080"/>
      </w:pPr>
      <w:r>
        <w:rPr/>
        <w:t>(</w:t>
        <w:t>iv</w:t>
        <w:t xml:space="preserve">)  </w:t>
      </w:r>
      <w:r>
        <w:rPr/>
      </w:r>
      <w:r>
        <w:t xml:space="preserve">A term that specifies the law that governs the promise or order; or</w:t>
      </w:r>
    </w:p>
    <w:p>
      <w:pPr>
        <w:jc w:val="both"/>
        <w:spacing w:before="100" w:after="0"/>
        <w:ind w:start="1080"/>
      </w:pPr>
      <w:r>
        <w:rPr/>
        <w:t>(</w:t>
        <w:t>v</w:t>
        <w:t xml:space="preserve">)  </w:t>
      </w:r>
      <w:r>
        <w:rPr/>
      </w:r>
      <w:r>
        <w:t xml:space="preserve">An undertaking to resolve in a specified forum a dispute concerning the promise or order.</w:t>
      </w:r>
      <w:r>
        <w:t xml:space="preserve">  </w:t>
      </w:r>
      <w:r xmlns:wp="http://schemas.openxmlformats.org/drawingml/2010/wordprocessingDrawing" xmlns:w15="http://schemas.microsoft.com/office/word/2012/wordml">
        <w:rPr>
          <w:rFonts w:ascii="Arial" w:hAnsi="Arial" w:cs="Arial"/>
          <w:sz w:val="22"/>
          <w:szCs w:val="22"/>
        </w:rPr>
        <w:t xml:space="preserve">[PL 2023, c. 669, Pt. A, §33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§33 (AMD); PL 2023, c. 669, Pt. E, §1 (AFF).]</w:t>
      </w:r>
    </w:p>
    <w:p>
      <w:pPr>
        <w:jc w:val="both"/>
        <w:spacing w:before="100" w:after="0"/>
        <w:ind w:start="360"/>
        <w:ind w:firstLine="360"/>
      </w:pPr>
      <w:r>
        <w:rPr>
          <w:b/>
        </w:rPr>
        <w:t>(2)</w:t>
        <w:t xml:space="preserve">.  </w:t>
      </w:r>
      <w:r>
        <w:rPr>
          <w:b/>
        </w:rPr>
      </w:r>
      <w:r>
        <w:t xml:space="preserve"> </w:t>
      </w:r>
      <w:r>
        <w:t xml:space="preserve">"Instrument" means 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order that meets all of the requirements of </w:t>
      </w:r>
      <w:r>
        <w:t>subsection (1), paragraphs (b)</w:t>
      </w:r>
      <w:r>
        <w:t xml:space="preserve"> and </w:t>
      </w:r>
      <w:r>
        <w:t>(c)</w:t>
      </w:r>
      <w:r>
        <w:t xml:space="preserve"> and otherwise falls within the definition of "check" in </w:t>
      </w:r>
      <w:r>
        <w:t>subsection (6)</w:t>
      </w:r>
      <w:r>
        <w:t xml:space="preserve"> is a negotiable instrument and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instrument is a "note" if it is a promise and is a "draft" if it is an order.  If an instrument falls within the definition of both "note" and "draft," a person entitled to enforce the instrument may treat it as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"Check" means:</w:t>
      </w:r>
    </w:p>
    <w:p>
      <w:pPr>
        <w:jc w:val="both"/>
        <w:spacing w:before="100" w:after="0"/>
        <w:ind w:start="720"/>
      </w:pPr>
      <w:r>
        <w:rPr/>
        <w:t>(a)</w:t>
        <w:t xml:space="preserve">.  </w:t>
      </w:r>
      <w:r>
        <w:rPr/>
      </w:r>
      <w:r>
        <w:t xml:space="preserve">A draft, other than a documentary draft, payable on demand and drawn on a bank;</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(b)</w:t>
        <w:t xml:space="preserve">.  </w:t>
      </w:r>
      <w:r>
        <w:rPr/>
      </w:r>
      <w:r>
        <w:t xml:space="preserve">A cashier's check or teller's check; or</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(c)</w:t>
        <w:t xml:space="preserve">.  </w:t>
      </w:r>
      <w:r>
        <w:rPr/>
      </w:r>
      <w:r>
        <w:t xml:space="preserve">A demand draft.</w:t>
      </w:r>
      <w:r>
        <w:t xml:space="preserve">  </w:t>
      </w:r>
      <w:r xmlns:wp="http://schemas.openxmlformats.org/drawingml/2010/wordprocessingDrawing" xmlns:w15="http://schemas.microsoft.com/office/word/2012/wordml">
        <w:rPr>
          <w:rFonts w:ascii="Arial" w:hAnsi="Arial" w:cs="Arial"/>
          <w:sz w:val="22"/>
          <w:szCs w:val="22"/>
        </w:rPr>
        <w:t xml:space="preserve">[PL 2003, c. 594, §2 (NEW).]</w:t>
      </w:r>
    </w:p>
    <w:p>
      <w:pPr>
        <w:jc w:val="both"/>
        <w:spacing w:before="100" w:after="0"/>
        <w:ind w:start="360"/>
      </w:pPr>
      <w:r>
        <w:rPr/>
      </w:r>
      <w:r>
        <w:rPr/>
      </w:r>
      <w:r>
        <w:t xml:space="preserve">An instrument may be a check even though it is described on its face by another term, such as "money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§2 (AMD).]</w:t>
      </w:r>
    </w:p>
    <w:p>
      <w:pPr>
        <w:jc w:val="both"/>
        <w:spacing w:before="100" w:after="0"/>
        <w:ind w:start="360"/>
        <w:ind w:firstLine="360"/>
      </w:pPr>
      <w:r>
        <w:rPr>
          <w:b/>
        </w:rPr>
        <w:t>(7)</w:t>
        <w:t xml:space="preserve">.  </w:t>
      </w:r>
      <w:r>
        <w:rPr>
          <w:b/>
        </w:rPr>
      </w:r>
      <w:r>
        <w:t xml:space="preserve"> </w:t>
      </w:r>
      <w:r>
        <w:t xml:space="preserve">"Cashier's check" means a draft with respect to which the drawer and drawee are the same bank or branches of the same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(8)</w:t>
        <w:t xml:space="preserve">.  </w:t>
      </w:r>
      <w:r>
        <w:rPr>
          <w:b/>
        </w:rPr>
      </w:r>
      <w:r>
        <w:t xml:space="preserve"> </w:t>
      </w:r>
      <w:r>
        <w:t xml:space="preserve">"Teller's check" means a draft drawn by a bank:</w:t>
      </w:r>
    </w:p>
    <w:p>
      <w:pPr>
        <w:jc w:val="both"/>
        <w:spacing w:before="100" w:after="0"/>
        <w:ind w:start="720"/>
      </w:pPr>
      <w:r>
        <w:rPr/>
        <w:t>(a)</w:t>
        <w:t xml:space="preserve">.  </w:t>
      </w:r>
      <w:r>
        <w:rPr/>
      </w:r>
      <w:r>
        <w:t xml:space="preserve">On another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"Traveler's check" means an instrument that:</w:t>
      </w:r>
    </w:p>
    <w:p>
      <w:pPr>
        <w:jc w:val="both"/>
        <w:spacing w:before="100" w:after="0"/>
        <w:ind w:start="720"/>
      </w:pPr>
      <w:r>
        <w:rPr/>
        <w:t>(a)</w:t>
        <w:t xml:space="preserve">.  </w:t>
      </w:r>
      <w:r>
        <w:rPr/>
      </w:r>
      <w:r>
        <w:t xml:space="preserve">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drawn on or 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Is designated by the term "traveler's check" or by a substantially similar term;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Requires as a condition to payment a countersignature by a person whose specimen signature appears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(10)</w:t>
        <w:t xml:space="preserve">.  </w:t>
      </w:r>
      <w:r>
        <w:rPr>
          <w:b/>
        </w:rPr>
      </w:r>
      <w:r>
        <w:t xml:space="preserve"> </w:t>
      </w:r>
      <w:r>
        <w:t xml:space="preserve">"Certificate of deposit" means an instrument containing an acknowledgment by a bank that a sum of money has been received by the bank and a promise by the bank to repay the sum of money.  A certificate of deposit is a note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(11)</w:t>
        <w:t xml:space="preserve">.  </w:t>
      </w:r>
      <w:r>
        <w:rPr>
          <w:b/>
        </w:rPr>
      </w:r>
      <w:r>
        <w:t xml:space="preserve"> </w:t>
      </w:r>
      <w:r>
        <w:t xml:space="preserve">"Demand draft" means a writing not signed by a customer that is created by a 3rd party under the purported authority of the customer for the purpose of charging the customer's account with a bank.  A demand draft must contain the customer's account number and may contain any or all of the following:</w:t>
      </w:r>
    </w:p>
    <w:p>
      <w:pPr>
        <w:jc w:val="both"/>
        <w:spacing w:before="100" w:after="0"/>
        <w:ind w:start="720"/>
      </w:pPr>
      <w:r>
        <w:rPr/>
        <w:t>(a)</w:t>
        <w:t xml:space="preserve">.  </w:t>
      </w:r>
      <w:r>
        <w:rPr/>
      </w:r>
      <w:r>
        <w:t xml:space="preserve">The customer's printed or typewritten name;</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(b)</w:t>
        <w:t xml:space="preserve">.  </w:t>
      </w:r>
      <w:r>
        <w:rPr/>
      </w:r>
      <w:r>
        <w:t xml:space="preserve">A notation that the customer authorized the draft; and</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(c)</w:t>
        <w:t xml:space="preserve">.  </w:t>
      </w:r>
      <w:r>
        <w:rPr/>
      </w:r>
      <w:r>
        <w:t xml:space="preserve">The statement "No Signature Required" or words to that effect.</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360"/>
      </w:pPr>
      <w:r>
        <w:rPr/>
      </w:r>
      <w:r>
        <w:rPr/>
      </w:r>
      <w:r>
        <w:t xml:space="preserve">"Demand draft" does not include a check purportedly drawn by and bearing the signature of a fiduciary, as defined in </w:t>
      </w:r>
      <w:r>
        <w:t>section 3‑1307,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§§2,3 (AMD). PL 2023, c. 669, Pt. A, §33 (AMD). PL 2023, c. 669, Pt. E, §1 (AFF). </w:t>
      </w:r>
    </w:p>
    <w:p>
      <w:pPr>
        <w:jc w:val="both"/>
        <w:spacing w:before="100" w:after="100"/>
        <w:ind w:start="1080" w:hanging="720"/>
      </w:pPr>
      <w:r>
        <w:rPr>
          <w:b/>
        </w:rPr>
        <w:t>§</w:t>
        <w:t>3-1105</w:t>
        <w:t xml:space="preserve">.  </w:t>
      </w:r>
      <w:r>
        <w:rPr>
          <w:b/>
        </w:rPr>
        <w:t xml:space="preserve">Issue of instrument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"Issue" means:</w:t>
      </w:r>
    </w:p>
    <w:p>
      <w:pPr>
        <w:jc w:val="both"/>
        <w:spacing w:before="100" w:after="0"/>
        <w:ind w:start="720"/>
      </w:pPr>
      <w:r>
        <w:rPr/>
        <w:t>(a)</w:t>
        <w:t xml:space="preserve">.  </w:t>
      </w:r>
      <w:r>
        <w:rPr/>
      </w:r>
      <w:r>
        <w:t xml:space="preserve">The first delivery of an instrument by the maker or drawer, whether to a holder or nonholder, for the purpose of giving rights on the instrument to any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w:pPr>
        <w:jc w:val="both"/>
        <w:spacing w:before="100" w:after="0"/>
        <w:ind w:start="720"/>
      </w:pPr>
      <w:r>
        <w:rPr/>
        <w:t>(b)</w:t>
        <w:t xml:space="preserve">.  </w:t>
      </w:r>
      <w:r>
        <w:rPr/>
      </w:r>
      <w:r>
        <w:t xml:space="preserve">If agreed to by the payee, the first transmission by the drawer to the payee of an image of an item and information derived from the item that enables the depositary bank to collect the item by transferring or presenting under federal law an electronic check.</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§34 (RPR); PL 2023, c. 669, Pt. E, §1 (AFF).]</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§34 (AMD). PL 2023, c. 669, Pt. E, §1 (AFF). </w:t>
      </w:r>
    </w:p>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3-1112</w:t>
        <w:t xml:space="preserve">.  </w:t>
      </w:r>
      <w:r>
        <w:rPr>
          <w:b/>
        </w:rPr>
        <w:t xml:space="preserve">Interest</w:t>
      </w:r>
    </w:p>
    <w:p>
      <w:pPr>
        <w:jc w:val="both"/>
        <w:spacing w:before="100" w:after="100"/>
        <w:ind w:start="360"/>
        <w:ind w:firstLine="360"/>
      </w:pPr>
      <w:r>
        <w:rPr>
          <w:b/>
        </w:rPr>
        <w:t>(1)</w:t>
        <w:t xml:space="preserve">.  </w:t>
      </w:r>
      <w:r>
        <w:rPr>
          <w:b/>
        </w:rPr>
      </w:r>
      <w:r>
        <w:t xml:space="preserve"> </w:t>
      </w:r>
      <w:r>
        <w:t xml:space="preserve">Unless otherwise provided in the instrument:</w:t>
      </w:r>
    </w:p>
    <w:p>
      <w:pPr>
        <w:jc w:val="both"/>
        <w:spacing w:before="100" w:after="0"/>
        <w:ind w:start="720"/>
      </w:pPr>
      <w:r>
        <w:rPr/>
        <w:t>(a)</w:t>
        <w:t xml:space="preserve">.  </w:t>
      </w:r>
      <w:r>
        <w:rPr/>
      </w:r>
      <w:r>
        <w:t xml:space="preserve">An instrument is not payable with interest;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Interest on an interest-bearing instrument is payable from the date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 not be ascertained from the description, interest is payable at the judgment rate in effect at the place of payment of the instrument and at the time interest first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3-1116</w:t>
        <w:t xml:space="preserve">.  </w:t>
      </w:r>
      <w:r>
        <w:rPr>
          <w:b/>
        </w:rPr>
        <w:t xml:space="preserve">Joint and several liability; contribution</w:t>
      </w:r>
    </w:p>
    <w:p>
      <w:pPr>
        <w:jc w:val="both"/>
        <w:spacing w:before="100" w:after="0"/>
        <w:ind w:start="360"/>
        <w:ind w:firstLine="360"/>
      </w:pPr>
      <w:r>
        <w:rPr>
          <w:b/>
        </w:rPr>
        <w:t>(1)</w:t>
        <w:t xml:space="preserve">.  </w:t>
      </w:r>
      <w:r>
        <w:rPr>
          <w:b/>
        </w:rPr>
      </w:r>
      <w:r>
        <w:t xml:space="preserve"> </w:t>
      </w:r>
      <w:r>
        <w:t xml:space="preserve">Except as otherwise provided in the instrument, 2 or more persons who have the same liability on an instrument as makers, drawers, acceptors, indorsers who indorse as joint payees or anomalous indorsers are jointly and severally liable in the capacity in which they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section 3‑1419, subsection (5)</w:t>
      </w:r>
      <w:r>
        <w:t xml:space="preserve"> or by agreement of the affected parties, a party having joint and several liability who pays the instrument is entitled to receive from any party having the same joint and several liability contribution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Discharge of one party having joint and several liability by a person entitled to enforce the instrument does not affect the right under </w:t>
      </w:r>
      <w:r>
        <w:t>subsection (2)</w:t>
      </w:r>
      <w:r>
        <w:t xml:space="preserve"> of a party having the same joint and several liability to receive contribution from the party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3-1118</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Except as provided in </w:t>
      </w:r>
      <w:r>
        <w:t>subsection (5)</w:t>
      </w:r>
      <w:r>
        <w:t xml:space="preserve">, an action to enforce the obligation of a party to pay a note payable at a definite time must be commenced within 6 years after the due date or dates stated in the note or, if a due date is accelerated, within 6 years after the accelerated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or </w:t>
      </w:r>
      <w:r>
        <w:t>(5)</w:t>
      </w:r>
      <w:r>
        <w:t xml:space="preserve">, if demand for payment is made to the maker of a note payable on demand, an action to enforce the obligation of a party to pay the note must be commenced within 6 years after the demand.  If no demand for payment is made to the maker, an action to enforce the note is barred if neither principal nor interest on the note has been paid for a continuous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an action to enforce the obligation of a party to an unaccepted draft to pay the draft must be commenced within 3 years after dishonor of the draft or 10 years after the date of the draft, whichever period expires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 action to enforce the obligation of the acceptor of a certified check or the issuer of a teller's check, cashier's check or traveler's check must be commenced within 3 years after demand for payment is made to the acceptor or issuer,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action to enforce the obligation of a party to a certificate of deposit to pay the instrument must be commenced within 6 years after demand for payment is made to the maker, but if the instrument states a due date and the maker is not required to pay before that date, the 6-year period begins when a demand for payment is in effect and the due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An action to enforce the obligation of a party to pay an accepted draft, other than a certified check, must be commenced:</w:t>
      </w:r>
    </w:p>
    <w:p>
      <w:pPr>
        <w:jc w:val="both"/>
        <w:spacing w:before="100" w:after="0"/>
        <w:ind w:start="720"/>
      </w:pPr>
      <w:r>
        <w:rPr/>
        <w:t>(a)</w:t>
        <w:t xml:space="preserve">.  </w:t>
      </w:r>
      <w:r>
        <w:rPr/>
      </w:r>
      <w:r>
        <w:t xml:space="preserve">Within 6 years after the due date or dates stated in the draft or acceptance if the obligation of the acceptor is payable at a definite time;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Within 6 years after the date of the acceptance if the obligation of the acceptor 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Unless governed by other law regarding claims for indemnity or contribution, an action must be commenced within 3 years after the cause of action accrues if that action is:</w:t>
      </w:r>
    </w:p>
    <w:p>
      <w:pPr>
        <w:jc w:val="both"/>
        <w:spacing w:before="100" w:after="0"/>
        <w:ind w:start="720"/>
      </w:pPr>
      <w:r>
        <w:rPr/>
        <w:t>(a)</w:t>
        <w:t xml:space="preserve">.  </w:t>
      </w:r>
      <w:r>
        <w:rPr/>
      </w:r>
      <w:r>
        <w:t xml:space="preserve">For conversion of an instrument, for money had and received or like action based on conversion;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For breach of warranty;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To enforce an obligation, duty or right arising under this Article and not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2</w:t>
      </w:r>
    </w:p>
    <w:p>
      <w:pPr>
        <w:jc w:val="center"/>
        <w:ind w:start="360"/>
        <w:spacing w:before="300" w:after="300"/>
      </w:pPr>
      <w:r>
        <w:rPr>
          <w:b/>
        </w:rPr>
        <w:t xml:space="preserve">NEGOTIATION, TRANSFER AND INDORSEMENT</w:t>
      </w:r>
    </w:p>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3</w:t>
      </w:r>
    </w:p>
    <w:p>
      <w:pPr>
        <w:jc w:val="center"/>
        <w:ind w:start="360"/>
        <w:spacing w:before="300" w:after="300"/>
      </w:pPr>
      <w:r>
        <w:rPr>
          <w:b/>
        </w:rPr>
        <w:t xml:space="preserve">ENFORCEMENT OF INSTRUMENTS</w:t>
      </w:r>
    </w:p>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3-1305</w:t>
        <w:t xml:space="preserve">.  </w:t>
      </w:r>
      <w:r>
        <w:rPr>
          <w:b/>
        </w:rPr>
        <w:t xml:space="preserve">Defenses and claims in recoupment</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the right to enforce the obligation of a party to pay an instrument is subject to the following:</w:t>
      </w:r>
    </w:p>
    <w:p>
      <w:pPr>
        <w:jc w:val="both"/>
        <w:spacing w:before="100" w:after="0"/>
        <w:ind w:start="720"/>
      </w:pPr>
      <w:r>
        <w:rPr/>
        <w:t>(a)</w:t>
        <w:t xml:space="preserve">.  </w:t>
      </w:r>
      <w:r>
        <w:rPr/>
      </w:r>
      <w:r>
        <w:t xml:space="preserve">A defense of the obligor based on:</w:t>
      </w:r>
    </w:p>
    <w:p>
      <w:pPr>
        <w:jc w:val="both"/>
        <w:spacing w:before="100" w:after="0"/>
        <w:ind w:start="1080"/>
      </w:pPr>
      <w:r>
        <w:rPr/>
        <w:t>(</w:t>
        <w:t>i</w:t>
        <w:t xml:space="preserve">)  </w:t>
      </w:r>
      <w:r>
        <w:rPr/>
      </w:r>
      <w:r>
        <w:t xml:space="preserve">Infancy of the obligor to the extent it is a defense to a simple contract;</w:t>
      </w:r>
    </w:p>
    <w:p>
      <w:pPr>
        <w:jc w:val="both"/>
        <w:spacing w:before="100" w:after="0"/>
        <w:ind w:start="1080"/>
      </w:pPr>
      <w:r>
        <w:rPr/>
        <w:t>(</w:t>
        <w:t>ii</w:t>
        <w:t xml:space="preserve">)  </w:t>
      </w:r>
      <w:r>
        <w:rPr/>
      </w:r>
      <w:r>
        <w:t xml:space="preserve">Duress, lack of legal capacity or illegality of the transaction that, under other law, nullifies the obligation of the obligor;</w:t>
      </w:r>
    </w:p>
    <w:p>
      <w:pPr>
        <w:jc w:val="both"/>
        <w:spacing w:before="100" w:after="0"/>
        <w:ind w:start="1080"/>
      </w:pPr>
      <w:r>
        <w:rPr/>
        <w:t>(</w:t>
        <w:t>iii</w:t>
        <w:t xml:space="preserve">)  </w:t>
      </w:r>
      <w:r>
        <w:rPr/>
      </w:r>
      <w:r>
        <w:t xml:space="preserve">Fraud that induced the obligor to sign the instrument with neither knowledge nor reasonable opportunity to learn of its character or its essential terms; or</w:t>
      </w:r>
    </w:p>
    <w:p>
      <w:pPr>
        <w:jc w:val="both"/>
        <w:spacing w:before="100" w:after="0"/>
        <w:ind w:start="1080"/>
      </w:pPr>
      <w:r>
        <w:rPr/>
        <w:t>(</w:t>
        <w:t>iv</w:t>
        <w:t xml:space="preserve">)  </w:t>
      </w:r>
      <w:r>
        <w:rPr/>
      </w:r>
      <w:r>
        <w:t xml:space="preserve">Discharge of the obligor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defense of the obligor stated in another section of this Article or a defense of the obligor that would be available if the person entitled to enforce the instrument were enforcing a right to payment under a simple contract;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right of a holder in due course to enforce the obligation of a party to pay the instrument is subject to defenses of the obligor stated in </w:t>
      </w:r>
      <w:r>
        <w:t>subsection (1), paragraph (a)</w:t>
      </w:r>
      <w:r>
        <w:t xml:space="preserve">, but is not subject to defenses of the obligor stated in </w:t>
      </w:r>
      <w:r>
        <w:t>subsection (1), paragraph (b)</w:t>
      </w:r>
      <w:r>
        <w:t xml:space="preserve"> or claims in recoupment stated in </w:t>
      </w:r>
      <w:r>
        <w:t>subsection (1), paragraph (c)</w:t>
      </w:r>
      <w:r>
        <w:t xml:space="preserve"> against a person other than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stated in </w:t>
      </w:r>
      <w:r>
        <w:t>subsection (4)</w:t>
      </w:r>
      <w:r>
        <w:t xml:space="preserve">, in an action to enforce the obligation of a party to pay the instrument, the obligor may not assert against the person entitled to enforce the instrument a defense, claim in recoupment or claim to the instrument (</w:t>
      </w:r>
      <w:r>
        <w:t>section 3‑1306</w:t>
      </w:r>
      <w:r>
        <w:t xml:space="preserve">)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an action to enforce the obligation of an accommodation party to pay an instrument, the accommodation party may assert against the person entitled to enforce the instrument any defense or claim in recoupment under </w:t>
      </w:r>
      <w:r>
        <w:t>subsection (1)</w:t>
      </w:r>
      <w:r>
        <w:t xml:space="preserve"> that the accommodated party could assert against the person entitled to enforce the instrument, except the defenses of discharge in insolvency proceedings, infancy and lack of legal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3-1309</w:t>
        <w:t xml:space="preserve">.  </w:t>
      </w:r>
      <w:r>
        <w:rPr>
          <w:b/>
        </w:rPr>
        <w:t xml:space="preserve">Enforcement of lost, destroyed or stolen instrument</w:t>
      </w:r>
    </w:p>
    <w:p>
      <w:pPr>
        <w:jc w:val="both"/>
        <w:spacing w:before="100" w:after="100"/>
        <w:ind w:start="360"/>
        <w:ind w:firstLine="360"/>
      </w:pPr>
      <w:r>
        <w:rPr>
          <w:b/>
        </w:rPr>
        <w:t>(1)</w:t>
        <w:t xml:space="preserve">.  </w:t>
      </w:r>
      <w:r>
        <w:rPr>
          <w:b/>
        </w:rPr>
      </w:r>
      <w:r>
        <w:t xml:space="preserve"> </w:t>
      </w:r>
      <w:r>
        <w:t xml:space="preserve">A person not in possession of an instrument is entitled to enforce the instrument if:</w:t>
      </w:r>
    </w:p>
    <w:p>
      <w:pPr>
        <w:jc w:val="both"/>
        <w:spacing w:before="100" w:after="0"/>
        <w:ind w:start="720"/>
      </w:pPr>
      <w:r>
        <w:rPr/>
        <w:t>(a)</w:t>
        <w:t xml:space="preserve">.  </w:t>
      </w:r>
      <w:r>
        <w:rPr/>
      </w:r>
      <w:r>
        <w:t xml:space="preserve">The person was in possession of the instrument and entitled to enforce it when loss of possession occurred;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loss of possession was not the result of a transfer by the person or a lawful seizure;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person can not reasonably obtain possession of the instrument because the instrument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person seeking enforcement of an instrument under </w:t>
      </w:r>
      <w:r>
        <w:t>subsection (1)</w:t>
      </w:r>
      <w:r>
        <w:t xml:space="preserve"> must prove the terms of the instrument and the person's right to enforce the instrument.  If that proof is made, </w:t>
      </w:r>
      <w:r>
        <w:t>Section 3‑1308</w:t>
      </w:r>
      <w:r>
        <w:t xml:space="preserve">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3-1312</w:t>
        <w:t xml:space="preserve">.  </w:t>
      </w:r>
      <w:r>
        <w:rPr>
          <w:b/>
        </w:rPr>
        <w:t xml:space="preserve">Lost, destroyed, or stolen cashier's check, teller's check, or certified check</w:t>
      </w:r>
    </w:p>
    <w:p>
      <w:pPr>
        <w:jc w:val="both"/>
        <w:spacing w:before="100" w:after="100"/>
        <w:ind w:start="360"/>
        <w:ind w:firstLine="360"/>
      </w:pPr>
      <w:r>
        <w:rPr>
          <w:b/>
        </w:rPr>
        <w:t>(1)</w:t>
        <w:t xml:space="preserve">.  </w:t>
      </w:r>
      <w:r>
        <w:rPr>
          <w:b/>
        </w:rPr>
      </w:r>
      <w:r>
        <w:t xml:space="preserve"> </w:t>
      </w:r>
      <w:r>
        <w:t xml:space="preserve">In this section, the following terms have the following meanings.</w:t>
      </w:r>
    </w:p>
    <w:p>
      <w:pPr>
        <w:jc w:val="both"/>
        <w:spacing w:before="100" w:after="0"/>
        <w:ind w:start="720"/>
      </w:pPr>
      <w:r>
        <w:rPr/>
        <w:t>(a)</w:t>
        <w:t xml:space="preserve">.  </w:t>
      </w:r>
      <w:r>
        <w:rPr/>
      </w:r>
      <w:r>
        <w:t xml:space="preserve">"Check" means a cashier's check, teller's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"Claimant" means a person who claims the right to receive the amount of a cashier's check, teller's check or certified check that was lost, destroyed or stolen.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"Declaration of loss" means a written statement, made under penalty of perjury, to the effect that:</w:t>
      </w:r>
    </w:p>
    <w:p>
      <w:pPr>
        <w:jc w:val="both"/>
        <w:spacing w:before="100" w:after="0"/>
        <w:ind w:start="1080"/>
      </w:pPr>
      <w:r>
        <w:rPr/>
        <w:t>(</w:t>
        <w:t>i</w:t>
        <w:t xml:space="preserve">)  </w:t>
      </w:r>
      <w:r>
        <w:rPr/>
      </w:r>
      <w:r>
        <w:t xml:space="preserve">The declarer lost possession of a check;</w:t>
      </w:r>
    </w:p>
    <w:p>
      <w:pPr>
        <w:jc w:val="both"/>
        <w:spacing w:before="100" w:after="0"/>
        <w:ind w:start="1080"/>
      </w:pPr>
      <w:r>
        <w:rPr/>
        <w:t>(</w:t>
        <w:t>ii</w:t>
        <w:t xml:space="preserve">)  </w:t>
      </w:r>
      <w:r>
        <w:rPr/>
      </w:r>
      <w:r>
        <w:t xml:space="preserve">The declarer is the drawer or payee of the check, in the case of a certified check, or the remitter or payee of the check, in the case of a cashier's check or teller's check;</w:t>
      </w:r>
    </w:p>
    <w:p>
      <w:pPr>
        <w:jc w:val="both"/>
        <w:spacing w:before="100" w:after="0"/>
        <w:ind w:start="1080"/>
      </w:pPr>
      <w:r>
        <w:rPr/>
        <w:t>(</w:t>
        <w:t>iii</w:t>
        <w:t xml:space="preserve">)  </w:t>
      </w:r>
      <w:r>
        <w:rPr/>
      </w:r>
      <w:r>
        <w:t xml:space="preserve">The loss of possession was not the result of a transfer by the declarer or a lawful seizure; and</w:t>
      </w:r>
    </w:p>
    <w:p>
      <w:pPr>
        <w:jc w:val="both"/>
        <w:spacing w:before="100" w:after="0"/>
        <w:ind w:start="1080"/>
      </w:pPr>
      <w:r>
        <w:rPr/>
        <w:t>(</w:t>
        <w:t>iv</w:t>
        <w:t xml:space="preserve">)  </w:t>
      </w:r>
      <w:r>
        <w:rPr/>
      </w:r>
      <w:r>
        <w:t xml:space="preserve">The declarer can not reasonably obtain possession of the check because the check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"Obligated bank" means the issuer of a cashier's check or teller's check or the acceptor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claimant may assert a claim to the amount of a check by a communication to the obligated bank describing the check with reasonable certainty and requesting payment of the amount of the check, if:</w:t>
      </w:r>
    </w:p>
    <w:p>
      <w:pPr>
        <w:jc w:val="both"/>
        <w:spacing w:before="100" w:after="0"/>
        <w:ind w:start="720"/>
      </w:pPr>
      <w:r>
        <w:rPr/>
        <w:t>(a)</w:t>
        <w:t xml:space="preserve">.  </w:t>
      </w:r>
      <w:r>
        <w:rPr/>
      </w:r>
      <w:r>
        <w:t xml:space="preserve">The claimant is the drawer or payee of a certified check or the remitter or payee of a cashier's check or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communication contains or is accompanied by a declaration of loss of the claimant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communication is received at a time and in a manner affording the bank a reasonable time to act on it before the check is paid;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claimant provides reasonable identification if requested by the obligated bank.  Delivery of a declaration of loss is a warranty of the truth of the statements made in the declaration.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 claim is asserted in compliance with </w:t>
      </w:r>
      <w:r>
        <w:t>subsection (2)</w:t>
      </w:r>
      <w:r>
        <w:t xml:space="preserve">, the following rules apply.</w:t>
      </w:r>
    </w:p>
    <w:p>
      <w:pPr>
        <w:jc w:val="both"/>
        <w:spacing w:before="100" w:after="0"/>
        <w:ind w:start="720"/>
      </w:pPr>
      <w:r>
        <w:rPr/>
        <w:t>(a)</w:t>
        <w:t xml:space="preserve">.  </w:t>
      </w:r>
      <w:r>
        <w:rPr/>
      </w:r>
      <w:r>
        <w:t xml:space="preserve">The claim becomes enforceable at the later of:</w:t>
      </w:r>
    </w:p>
    <w:p>
      <w:pPr>
        <w:jc w:val="both"/>
        <w:spacing w:before="100" w:after="0"/>
        <w:ind w:start="1080"/>
      </w:pPr>
      <w:r>
        <w:rPr/>
        <w:t>(</w:t>
        <w:t>i</w:t>
        <w:t xml:space="preserve">)  </w:t>
      </w:r>
      <w:r>
        <w:rPr/>
      </w:r>
      <w:r>
        <w:t xml:space="preserve">The time the claim is asserted; or</w:t>
      </w:r>
    </w:p>
    <w:p>
      <w:pPr>
        <w:jc w:val="both"/>
        <w:spacing w:before="100" w:after="0"/>
        <w:ind w:start="1080"/>
      </w:pPr>
      <w:r>
        <w:rPr/>
        <w:t>(</w:t>
        <w:t>ii</w:t>
        <w:t xml:space="preserve">)  </w:t>
      </w:r>
      <w:r>
        <w:rPr/>
      </w:r>
      <w:r>
        <w:t xml:space="preserve">The 90th day following the date of the check, in the case of a cashier's check or teller's check, or the 90th day following the date of the acceptance, in the case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claim becomes enforceable before the check is presented for payment, the obligated bank is not obliged to pay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When the claim becomes enforceable, the obligated bank becomes obliged to pay the amount of the check to the claimant if payment of the check has not been made to a person entitled to enforce the check.  Subject to </w:t>
      </w:r>
      <w:r>
        <w:t>section 4‑302, subsection (1), paragraph (a)</w:t>
      </w:r>
      <w:r>
        <w:t xml:space="preserve">, payment to the claimant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obligated bank pays the amount of a check to a claimant under </w:t>
      </w:r>
      <w:r>
        <w:t>subsection (3), paragraph (d)</w:t>
      </w:r>
      <w:r>
        <w:t xml:space="preserve"> and the check is presented for payment by a person having rights of a holder in due course, the claimant is obliged to:</w:t>
      </w:r>
    </w:p>
    <w:p>
      <w:pPr>
        <w:jc w:val="both"/>
        <w:spacing w:before="100" w:after="0"/>
        <w:ind w:start="720"/>
      </w:pPr>
      <w:r>
        <w:rPr/>
        <w:t>(a)</w:t>
        <w:t xml:space="preserve">.  </w:t>
      </w:r>
      <w:r>
        <w:rPr/>
      </w:r>
      <w:r>
        <w:t xml:space="preserve">Refund the payment to the obligated bank if the check is paid;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 the amount of the check to the person having rights of a holder in due course if the check is dishonored.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claimant has the right to assert a claim under </w:t>
      </w:r>
      <w:r>
        <w:t>subsection (2)</w:t>
      </w:r>
      <w:r>
        <w:t xml:space="preserve"> and is also a person entitled to enforce a cashier's check, teller's check or certified check that is lost, destroyed or stolen, the claimant may assert rights with respect to the check either under this section or </w:t>
      </w:r>
      <w:r>
        <w:t>section 3‑1309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both"/>
        <w:spacing w:before="100" w:after="100"/>
        <w:ind w:start="1080" w:hanging="720"/>
      </w:pPr>
      <w:r>
        <w:rPr>
          <w:b/>
        </w:rPr>
        <w:t>§</w:t>
        <w:t>3-1401</w:t>
        <w:t xml:space="preserve">.  </w:t>
      </w:r>
      <w:r>
        <w:rPr>
          <w:b/>
        </w:rPr>
        <w:t xml:space="preserve">Signature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jc w:val="both"/>
        <w:spacing w:before="100" w:after="100"/>
        <w:ind w:start="1080" w:hanging="720"/>
      </w:pPr>
      <w:r>
        <w:rPr>
          <w:b/>
        </w:rPr>
        <w:t>§</w:t>
        <w:t>3-1401</w:t>
        <w:t xml:space="preserve">.  </w:t>
      </w:r>
      <w:r>
        <w:rPr>
          <w:b/>
        </w:rPr>
        <w:t xml:space="preserve">Signature necessary for liability on instrument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§36 (RP);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PL 2023, c. 669, Pt. A, §§35, 36 (AMD). PL 2023, c. 669, Pt. E, §1 (AFF). </w:t>
      </w:r>
    </w:p>
    <w:p>
      <w:pPr>
        <w:jc w:val="both"/>
        <w:spacing w:before="100" w:after="100"/>
        <w:ind w:start="1080" w:hanging="720"/>
      </w:pPr>
      <w:r>
        <w:rPr>
          <w:b/>
        </w:rPr>
        <w:t>§</w:t>
        <w:t>3-1402</w:t>
        <w:t xml:space="preserve">.  </w:t>
      </w:r>
      <w:r>
        <w:rPr>
          <w:b/>
        </w:rPr>
        <w:t xml:space="preserve">Signature by representative</w:t>
      </w:r>
    </w:p>
    <w:p>
      <w:pPr>
        <w:jc w:val="both"/>
        <w:spacing w:before="100" w:after="0"/>
        <w:ind w:start="360"/>
        <w:ind w:firstLine="360"/>
      </w:pPr>
      <w:r>
        <w:rPr>
          <w:b/>
        </w:rPr>
        <w:t>(1)</w:t>
        <w:t xml:space="preserve">.  </w:t>
      </w:r>
      <w:r>
        <w:rPr>
          <w:b/>
        </w:rPr>
      </w:r>
      <w:r>
        <w:t xml:space="preserve"> </w:t>
      </w:r>
      <w:r>
        <w:t xml:space="preserve">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representative signs the name of the representative to an instrument and the signature is an authorized signature of the represented person, the following rules apply.</w:t>
      </w:r>
    </w:p>
    <w:p>
      <w:pPr>
        <w:jc w:val="both"/>
        <w:spacing w:before="100" w:after="0"/>
        <w:ind w:start="720"/>
      </w:pPr>
      <w:r>
        <w:rPr/>
        <w:t>(a)</w:t>
        <w:t xml:space="preserve">.  </w:t>
      </w:r>
      <w:r>
        <w:rPr/>
      </w:r>
      <w:r>
        <w:t xml:space="preserve">If the form of the signature shows unambiguously that the signature is made on behalf of the represented person who is identified in the instrument, the representative is not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Subject to </w:t>
      </w:r>
      <w:r>
        <w:t>subsection (3)</w:t>
      </w:r>
      <w:r>
        <w:t xml:space="preserve">, the representative is liable on the instrument to a holder in due course that took the instrument without notice that the representative was not intended to be liable on the instrument if:</w:t>
      </w:r>
    </w:p>
    <w:p>
      <w:pPr>
        <w:jc w:val="both"/>
        <w:spacing w:before="100" w:after="0"/>
        <w:ind w:start="1080"/>
      </w:pPr>
      <w:r>
        <w:rPr/>
        <w:t>(</w:t>
        <w:t>i</w:t>
        <w:t xml:space="preserve">)  </w:t>
      </w:r>
      <w:r>
        <w:rPr/>
      </w:r>
      <w:r>
        <w:t xml:space="preserve">The form of the signature does not show unambiguously that the signature is made in a representative capacity; or</w:t>
      </w:r>
    </w:p>
    <w:p>
      <w:pPr>
        <w:jc w:val="both"/>
        <w:spacing w:before="100" w:after="0"/>
        <w:ind w:start="1080"/>
      </w:pPr>
      <w:r>
        <w:rPr/>
        <w:t>(</w:t>
        <w:t>ii</w:t>
        <w:t xml:space="preserve">)  </w:t>
      </w:r>
      <w:r>
        <w:rPr/>
      </w:r>
      <w:r>
        <w:t xml:space="preserve">The represented person is not identified in the instrument.</w:t>
      </w:r>
    </w:p>
    <w:p>
      <w:pPr>
        <w:jc w:val="both"/>
        <w:spacing w:before="100" w:after="0"/>
        <w:ind w:start="720"/>
      </w:pPr>
      <w:r>
        <w:rPr/>
      </w:r>
      <w:r>
        <w:rPr/>
      </w:r>
      <w:r>
        <w:t xml:space="preserve">With respect to any other person, the representative is liable on the instrument unless the representative proves that the original parties did not intend the representative to be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3-1413</w:t>
        <w:t xml:space="preserve">.  </w:t>
      </w:r>
      <w:r>
        <w:rPr>
          <w:b/>
        </w:rPr>
        <w:t xml:space="preserve">Obligation of acceptor</w:t>
      </w:r>
    </w:p>
    <w:p>
      <w:pPr>
        <w:jc w:val="both"/>
        <w:spacing w:before="100" w:after="100"/>
        <w:ind w:start="360"/>
        <w:ind w:firstLine="360"/>
      </w:pPr>
      <w:r>
        <w:rPr>
          <w:b/>
        </w:rPr>
        <w:t>(1)</w:t>
        <w:t xml:space="preserve">.  </w:t>
      </w:r>
      <w:r>
        <w:rPr>
          <w:b/>
        </w:rPr>
      </w:r>
      <w:r>
        <w:t xml:space="preserve"> </w:t>
      </w:r>
      <w:r>
        <w:t xml:space="preserve">The acceptor of a draft is obliged to pay the draft:</w:t>
      </w:r>
    </w:p>
    <w:p>
      <w:pPr>
        <w:jc w:val="both"/>
        <w:spacing w:before="100" w:after="0"/>
        <w:ind w:start="720"/>
      </w:pPr>
      <w:r>
        <w:rPr/>
        <w:t>(a)</w:t>
        <w:t xml:space="preserve">.  </w:t>
      </w:r>
      <w:r>
        <w:rPr/>
      </w:r>
      <w:r>
        <w:t xml:space="preserve">According to its terms at the time it was accepted, even though the acceptance states that the draft is payable "as originally drawn" or equivalent terms;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acceptance varies the terms of the draft, according to the terms of the draft as varied;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acceptance is of a draft that is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the drawer or an indorser who paid the draft under </w:t>
      </w:r>
      <w:r>
        <w:t>section 3‑1414</w:t>
      </w:r>
      <w:r>
        <w:t xml:space="preserve"> or </w:t>
      </w:r>
      <w:r>
        <w:t>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certification of a check or other acceptance of a draft states the amount certified or accepted, the obligation of the acceptor is that amount.  If the certification or acceptance does not state an amount, the amount of the instrument is subsequently raised and the instrument is then negotiated to a holder in due course, the obligation of the acceptor is the amount of the instrument at the time it was taken by the holder in due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3-1415</w:t>
        <w:t xml:space="preserve">.  </w:t>
      </w:r>
      <w:r>
        <w:rPr>
          <w:b/>
        </w:rPr>
        <w:t xml:space="preserve">Obligation of indorser</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w:t>
      </w:r>
      <w:r>
        <w:t>(3)</w:t>
      </w:r>
      <w:r>
        <w:t xml:space="preserve">, </w:t>
      </w:r>
      <w:r>
        <w:t>(4)</w:t>
      </w:r>
      <w:r>
        <w:t xml:space="preserve"> and </w:t>
      </w:r>
      <w:r>
        <w:t>(5)</w:t>
      </w:r>
      <w:r>
        <w:t xml:space="preserve"> and to </w:t>
      </w:r>
      <w:r>
        <w:t>section 3‑1419, subsection (4)</w:t>
      </w:r>
      <w:r>
        <w:t xml:space="preserve">, when an instrument is dishonored, an indorser is obliged to pay the amount due on the instrument:</w:t>
      </w:r>
    </w:p>
    <w:p>
      <w:pPr>
        <w:jc w:val="both"/>
        <w:spacing w:before="100" w:after="0"/>
        <w:ind w:start="720"/>
      </w:pPr>
      <w:r>
        <w:rPr/>
        <w:t>(a)</w:t>
        <w:t xml:space="preserve">.  </w:t>
      </w:r>
      <w:r>
        <w:rPr/>
      </w:r>
      <w:r>
        <w:t xml:space="preserve">According to the terms of the instrument at the time it was indorsed;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indorser indorsed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of the indorser is owed to a person entitled to enforce the instrument or to a subsequent indorser who paid the instrument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states that it is made "without recourse" or otherwise disclaims liability of the indorser, the indorser is not liable under </w:t>
      </w:r>
      <w:r>
        <w:t>subsection (1)</w:t>
      </w:r>
      <w:r>
        <w:t xml:space="preserve"> to pay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notice of dishonor of an instrument is required by </w:t>
      </w:r>
      <w:r>
        <w:t>section 3‑1503</w:t>
      </w:r>
      <w:r>
        <w:t xml:space="preserve"> and notice of dishonor complying with that section is not given to an indorser,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draft is accepted by a bank after an indorsement is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an indorser of a check is liable under </w:t>
      </w:r>
      <w:r>
        <w:t>subsection (1)</w:t>
      </w:r>
      <w:r>
        <w:t xml:space="preserve"> and the check is not presented for payment, or given to a depositary bank for collection, within 30 days after the day the indorsement was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3-1416</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person who transfers an instrument for consideration shall warrant to the transferee and, if the transfer is by indorsement, to any subsequent transferee that:</w:t>
      </w:r>
    </w:p>
    <w:p>
      <w:pPr>
        <w:jc w:val="both"/>
        <w:spacing w:before="100" w:after="0"/>
        <w:ind w:start="720"/>
      </w:pPr>
      <w:r>
        <w:rPr/>
        <w:t>(a)</w:t>
        <w:t xml:space="preserve">.  </w:t>
      </w:r>
      <w:r>
        <w:rPr/>
      </w:r>
      <w:r>
        <w:t xml:space="preserve">The warrantor is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All signatures on the instrument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not subject to a defense or claim in recoupment of any party that may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(f)</w:t>
        <w:t xml:space="preserve">.  </w:t>
      </w:r>
      <w:r>
        <w:rPr/>
      </w:r>
      <w:r>
        <w:t xml:space="preserve">If the instrument is a demand draft, creation of the instrument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§§4, 5 (AMD).]</w:t>
      </w:r>
    </w:p>
    <w:p>
      <w:pPr>
        <w:jc w:val="both"/>
        <w:spacing w:before="100" w:after="0"/>
        <w:ind w:start="360"/>
        <w:ind w:firstLine="360"/>
      </w:pPr>
      <w:r>
        <w:rPr>
          <w:b/>
        </w:rPr>
        <w:t>(2)</w:t>
        <w:t xml:space="preserve">.  </w:t>
      </w:r>
      <w:r>
        <w:rPr>
          <w:b/>
        </w:rPr>
      </w:r>
      <w:r>
        <w:t xml:space="preserve"> </w:t>
      </w:r>
      <w:r>
        <w:t xml:space="preserve">A person to whom the warranties under </w:t>
      </w:r>
      <w:r>
        <w:t>subsection (1)</w:t>
      </w:r>
      <w:r>
        <w:t xml:space="preserve">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warranties stated in </w:t>
      </w:r>
      <w:r>
        <w:t>subsection (1)</w:t>
      </w:r>
      <w:r>
        <w:t xml:space="preserve"> may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the warranty in </w:t>
      </w:r>
      <w:r>
        <w:t>subsection (1), paragraph (f)</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§§4-6 (AMD). </w:t>
      </w:r>
    </w:p>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5</w:t>
      </w:r>
    </w:p>
    <w:p>
      <w:pPr>
        <w:jc w:val="center"/>
        <w:ind w:start="360"/>
        <w:spacing w:before="300" w:after="300"/>
      </w:pPr>
      <w:r>
        <w:rPr>
          <w:b/>
        </w:rPr>
        <w:t xml:space="preserve">DISHONOR</w:t>
      </w:r>
    </w:p>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4‑302,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3-1505</w:t>
        <w:t xml:space="preserve">.  </w:t>
      </w:r>
      <w:r>
        <w:rPr>
          <w:b/>
        </w:rPr>
        <w:t xml:space="preserve">Evidence of dishonor</w:t>
      </w:r>
    </w:p>
    <w:p>
      <w:pPr>
        <w:jc w:val="both"/>
        <w:spacing w:before="100" w:after="100"/>
        <w:ind w:start="360"/>
        <w:ind w:firstLine="360"/>
      </w:pPr>
      <w:r>
        <w:rPr>
          <w:b/>
        </w:rPr>
        <w:t>(1)</w:t>
        <w:t xml:space="preserve">.  </w:t>
      </w:r>
      <w:r>
        <w:rPr>
          <w:b/>
        </w:rPr>
      </w:r>
      <w:r>
        <w:t xml:space="preserve"> </w:t>
      </w:r>
      <w:r>
        <w:t xml:space="preserve">The following are admissible as evidence and create a presumption of dishonor and of any notice of dishonor stated:</w:t>
      </w:r>
    </w:p>
    <w:p>
      <w:pPr>
        <w:jc w:val="both"/>
        <w:spacing w:before="100" w:after="0"/>
        <w:ind w:start="720"/>
      </w:pPr>
      <w:r>
        <w:rPr/>
        <w:t>(a)</w:t>
        <w:t xml:space="preserve">.  </w:t>
      </w:r>
      <w:r>
        <w:rPr/>
      </w:r>
      <w:r>
        <w:t xml:space="preserve">A document regular in form as provided in </w:t>
      </w:r>
      <w:r>
        <w:t>subsection (2)</w:t>
      </w:r>
      <w:r>
        <w:t xml:space="preserve"> which purports to be a protest;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purported stamp or writing of the drawee, payor bank or presenting bank on or accompanying the instrument stating that acceptance or payment has been refused unless reasons for the refusal are stated and the reasons are not consistent with dishonor;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book or record of the drawee, payor bank or collecting bank, kept in the usual course of business which shows dishonor, even if there is no evidence of who made the entry.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protest is a certificate of dishonor made by a United States consul or vice-consul,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6</w:t>
      </w:r>
    </w:p>
    <w:p>
      <w:pPr>
        <w:jc w:val="center"/>
        <w:ind w:start="360"/>
        <w:spacing w:before="300" w:after="300"/>
      </w:pPr>
      <w:r>
        <w:rPr>
          <w:b/>
        </w:rPr>
        <w:t xml:space="preserve">DISCHARGE AND PAYMENT</w:t>
      </w:r>
    </w:p>
    <w:p>
      <w:pPr>
        <w:jc w:val="both"/>
        <w:spacing w:before="100" w:after="100"/>
        <w:ind w:start="1080" w:hanging="720"/>
      </w:pPr>
      <w:r>
        <w:rPr>
          <w:b/>
        </w:rPr>
        <w:t>§</w:t>
        <w:t>3-1601</w:t>
        <w:t xml:space="preserve">.  </w:t>
      </w:r>
      <w:r>
        <w:rPr>
          <w:b/>
        </w:rPr>
        <w:t xml:space="preserve">Discharge and effect of discharge</w:t>
      </w:r>
    </w:p>
    <w:p>
      <w:pPr>
        <w:jc w:val="both"/>
        <w:spacing w:before="100" w:after="0"/>
        <w:ind w:start="360"/>
        <w:ind w:firstLine="360"/>
      </w:pPr>
      <w:r>
        <w:rPr>
          <w:b/>
        </w:rPr>
        <w:t>(1)</w:t>
        <w:t xml:space="preserve">.  </w:t>
      </w:r>
      <w:r>
        <w:rPr>
          <w:b/>
        </w:rPr>
      </w:r>
      <w:r>
        <w:t xml:space="preserve"> </w:t>
      </w:r>
      <w:r>
        <w:t xml:space="preserve">The obligation of a party to pay the instrument is discharged as stated in this Article or by an act or agreement with the party that would discharge an obligation to pay money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of the obligation of a party is not effective against a person acquiring rights of a holder in due course of the instrument without notice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UNTIL 7/01/25)</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7/01/25)</w:t>
        <w:t xml:space="preserve"> </w:t>
      </w:r>
      <w:r>
        <w:rPr/>
      </w:r>
      <w:r>
        <w:t xml:space="preserve">By agreeing not to sue or otherwise renouncing rights against the party by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§37 (AMD); PL 2023, c. 669, Pt. E, §1 (AFF).]</w:t>
      </w:r>
    </w:p>
    <w:p>
      <w:pPr>
        <w:jc w:val="both"/>
        <w:spacing w:before="100" w:after="0"/>
        <w:ind w:start="360"/>
      </w:pPr>
      <w:r>
        <w:rPr/>
      </w:r>
      <w:r>
        <w:rPr>
          <w:b/>
        </w:rPr>
        <w:t>(TEXT EFFECTIVE 7/01/25)</w:t>
        <w:t xml:space="preserve"> </w:t>
      </w:r>
      <w:r>
        <w:rPr/>
      </w:r>
      <w: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§§37, 38 (AMD); PL 2023, c. 669, Pt. E, §1 (AFF).]</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§§37, 38 (AMD). PL 2023, c. 669, Pt. E, §1 (AFF). </w:t>
      </w:r>
    </w:p>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ARTICLE</w:t>
        <w:t xml:space="preserve"> </w:t>
        <w:t>4</w:t>
      </w:r>
    </w:p>
    <w:p>
      <w:pPr>
        <w:jc w:val="center"/>
        <w:ind w:start="360"/>
        <w:spacing w:before="300" w:after="300"/>
      </w:pPr>
      <w:r>
        <w:rPr>
          <w:b/>
        </w:rPr>
        <w:t xml:space="preserve">BANK DEPOSITS AND COLLECTIONS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 xml:space="preserve">Section 4‑110.</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 xml:space="preserve">Section 3‑1409.</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jc w:val="center"/>
        <w:ind w:start="360"/>
        <w:spacing w:before="300" w:after="300"/>
      </w:pPr>
      <w:r>
        <w:rPr>
          <w:b/>
        </w:rPr>
        <w:t>PART</w:t>
        <w:t xml:space="preserve"> </w:t>
        <w:t>2</w:t>
      </w:r>
    </w:p>
    <w:p>
      <w:pPr>
        <w:jc w:val="center"/>
        <w:ind w:start="360"/>
        <w:spacing w:before="300" w:after="300"/>
      </w:pPr>
      <w:r>
        <w:rPr>
          <w:b/>
        </w:rPr>
        <w:t xml:space="preserve">COLLECTION OF ITEMS; DEPOSITARY AND COLLECTING BANKS</w:t>
      </w:r>
    </w:p>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jc w:val="both"/>
        <w:spacing w:before="100" w:after="100"/>
        <w:ind w:start="1080" w:hanging="720"/>
      </w:pPr>
      <w:r>
        <w:rPr>
          <w:b/>
        </w:rPr>
        <w:t>§</w:t>
        <w:t>4-208</w:t>
        <w:t xml:space="preserve">.  </w:t>
      </w:r>
      <w:r>
        <w:rPr>
          <w:b/>
        </w:rPr>
        <w:t xml:space="preserve">Security interest of collecting bank in items, accompanying documents and proceeds</w:t>
      </w:r>
    </w:p>
    <w:p>
      <w:pPr>
        <w:jc w:val="both"/>
        <w:spacing w:before="100" w:after="100"/>
        <w:ind w:start="360"/>
        <w:ind w:firstLine="360"/>
      </w:pPr>
      <w:r>
        <w:rPr>
          <w:b/>
        </w:rPr>
        <w:t>(1)</w:t>
        <w:t xml:space="preserve">.  </w:t>
      </w:r>
      <w:r>
        <w:rPr>
          <w:b/>
        </w:rPr>
      </w:r>
      <w:r>
        <w:t xml:space="preserve"> </w:t>
      </w:r>
      <w:r>
        <w:t xml:space="preserve">A collecting bank has a security interest in an item and any accompanying documents or the proceeds of either:</w:t>
      </w:r>
    </w:p>
    <w:p>
      <w:pPr>
        <w:jc w:val="both"/>
        <w:spacing w:before="100" w:after="0"/>
        <w:ind w:start="720"/>
      </w:pPr>
      <w:r>
        <w:rPr/>
        <w:t>(a)</w:t>
        <w:t xml:space="preserve">.  </w:t>
      </w:r>
      <w:r>
        <w:rPr/>
      </w:r>
      <w:r>
        <w:t xml:space="preserve">In case of an item deposited in an account, to the extent to which credit given for the item has been withdrawn or applied;</w:t>
      </w:r>
    </w:p>
    <w:p>
      <w:pPr>
        <w:jc w:val="both"/>
        <w:spacing w:before="100" w:after="0"/>
        <w:ind w:start="720"/>
      </w:pPr>
      <w:r>
        <w:rPr/>
        <w:t>(b)</w:t>
        <w:t xml:space="preserve">.  </w:t>
      </w:r>
      <w:r>
        <w:rPr/>
      </w:r>
      <w:r>
        <w:t xml:space="preserve">In case of an item for which it has given credit available for withdrawal as of right, to the extent of the credit given whether or not the credit is drawn upon or there is a right of charge-back; or</w:t>
      </w:r>
      <w:r>
        <w:t xml:space="preserve">  </w:t>
      </w:r>
      <w:r xmlns:wp="http://schemas.openxmlformats.org/drawingml/2010/wordprocessingDrawing" xmlns:w15="http://schemas.microsoft.com/office/word/2012/wordml">
        <w:rPr>
          <w:rFonts w:ascii="Arial" w:hAnsi="Arial" w:cs="Arial"/>
          <w:sz w:val="22"/>
          <w:szCs w:val="22"/>
        </w:rPr>
        <w:t xml:space="preserve">[PL 1993, c. 293, Pt. B, §28 (AMD).]</w:t>
      </w:r>
    </w:p>
    <w:p>
      <w:pPr>
        <w:jc w:val="both"/>
        <w:spacing w:before="100" w:after="0"/>
        <w:ind w:start="720"/>
      </w:pPr>
      <w:r>
        <w:rPr/>
        <w:t>(c)</w:t>
        <w:t xml:space="preserve">.  </w:t>
      </w:r>
      <w:r>
        <w:rPr/>
      </w:r>
      <w:r>
        <w:t xml:space="preserve">If it makes an advance on or against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0"/>
        <w:ind w:start="360"/>
        <w:ind w:firstLine="360"/>
      </w:pPr>
      <w:r>
        <w:rPr>
          <w:b/>
        </w:rPr>
        <w:t>(2)</w:t>
        <w:t xml:space="preserve">.  </w:t>
      </w:r>
      <w:r>
        <w:rPr>
          <w:b/>
        </w:rPr>
      </w:r>
      <w:r>
        <w:t xml:space="preserve"> </w:t>
      </w:r>
      <w:r>
        <w:t xml:space="preserve">If credit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100"/>
        <w:ind w:start="360"/>
        <w:ind w:firstLine="360"/>
      </w:pPr>
      <w:r>
        <w:rPr>
          <w:b/>
        </w:rPr>
        <w:t>(3)</w:t>
        <w:t xml:space="preserve">.  </w:t>
      </w:r>
      <w:r>
        <w:rPr>
          <w:b/>
        </w:rPr>
      </w:r>
      <w:r>
        <w:t xml:space="preserve"> </w:t>
      </w:r>
      <w:r>
        <w:t xml:space="preserve">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w:t>
      </w:r>
      <w:r>
        <w:t>Article 9‑A</w:t>
      </w:r>
      <w:r>
        <w:t xml:space="preserve">, but:</w:t>
      </w:r>
    </w:p>
    <w:p>
      <w:pPr>
        <w:jc w:val="both"/>
        <w:spacing w:before="100" w:after="0"/>
        <w:ind w:start="720"/>
      </w:pPr>
      <w:r>
        <w:rPr/>
        <w:t>(a)</w:t>
        <w:t xml:space="preserve">.  </w:t>
      </w:r>
      <w:r>
        <w:rPr/>
      </w:r>
      <w:r>
        <w:t xml:space="preserve">No security agreement is necessary to make the security interest enforceable (</w:t>
      </w:r>
      <w:r>
        <w:t>section 9‑1203, subsection (2), paragraph (c)</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2009, c. 324, Pt. B, §24 (AMD); PL 2009, c. 324, Pt. B, §48 (AFF).]</w:t>
      </w:r>
    </w:p>
    <w:p>
      <w:pPr>
        <w:jc w:val="both"/>
        <w:spacing w:before="100" w:after="0"/>
        <w:ind w:start="720"/>
      </w:pPr>
      <w:r>
        <w:rPr/>
        <w:t>(b)</w:t>
        <w:t xml:space="preserve">.  </w:t>
      </w:r>
      <w:r>
        <w:rPr/>
      </w:r>
      <w:r>
        <w:t xml:space="preserve">No filing is required to perfect the security interest; and</w:t>
      </w:r>
    </w:p>
    <w:p>
      <w:pPr>
        <w:jc w:val="both"/>
        <w:spacing w:before="100" w:after="0"/>
        <w:ind w:start="720"/>
      </w:pPr>
      <w:r>
        <w:rPr/>
        <w:t>(c)</w:t>
        <w:t xml:space="preserve">.  </w:t>
      </w:r>
      <w:r>
        <w:rPr/>
      </w:r>
      <w:r>
        <w:t xml:space="preserve">The security interest has priority over conflicting perfected security interests in the item, accompanying documents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§B28 (AMD). PL 1999, c. 699, §B17 (AMD). PL 1999, c. 699, §B28 (AFF). PL 2009, c. 324, Pt. B, §24 (AMD). PL 2009, c. 324, Pt. B, §48 (AFF). </w:t>
      </w:r>
    </w:p>
    <w:p>
      <w:pPr>
        <w:jc w:val="both"/>
        <w:spacing w:before="100" w:after="100"/>
        <w:ind w:start="1080" w:hanging="720"/>
      </w:pPr>
      <w:r>
        <w:rPr>
          <w:b/>
        </w:rPr>
        <w:t>§</w:t>
        <w:t>4-209</w:t>
        <w:t xml:space="preserve">.  </w:t>
      </w:r>
      <w:r>
        <w:rPr>
          <w:b/>
        </w:rPr>
        <w:t xml:space="preserve">When bank gives value for purposes of holder in due course</w:t>
      </w:r>
    </w:p>
    <w:p>
      <w:pPr>
        <w:jc w:val="both"/>
        <w:spacing w:before="100" w:after="100"/>
        <w:ind w:start="360"/>
        <w:ind w:firstLine="360"/>
      </w:pPr>
      <w:r>
        <w:rPr/>
      </w:r>
      <w:r>
        <w:rPr/>
      </w:r>
      <w:r>
        <w:t xml:space="preserve">For purposes of determining its status as a holder in due course, a bank has given value to the extent it has a security interest in an item, if the bank otherwise complies with the requirements of </w:t>
      </w:r>
      <w:r>
        <w:t>section 3‑1302</w:t>
      </w:r>
      <w:r>
        <w:t xml:space="preserve"> on what constitutes a holder in due course.</w:t>
      </w:r>
      <w:r>
        <w:t xml:space="preserve">  </w:t>
      </w:r>
      <w:r xmlns:wp="http://schemas.openxmlformats.org/drawingml/2010/wordprocessingDrawing" xmlns:w15="http://schemas.microsoft.com/office/word/2012/wordml">
        <w:rPr>
          <w:rFonts w:ascii="Arial" w:hAnsi="Arial" w:cs="Arial"/>
          <w:sz w:val="22"/>
          <w:szCs w:val="22"/>
        </w:rPr>
        <w:t xml:space="preserve">[PL 1993, c. 293,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§B29 (AMD). </w:t>
      </w:r>
    </w:p>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jc w:val="center"/>
        <w:ind w:start="360"/>
        <w:spacing w:before="300" w:after="300"/>
      </w:pPr>
      <w:r>
        <w:rPr>
          <w:b/>
        </w:rPr>
        <w:t>PART</w:t>
        <w:t xml:space="preserve"> </w:t>
        <w:t>3</w:t>
      </w:r>
    </w:p>
    <w:p>
      <w:pPr>
        <w:jc w:val="center"/>
        <w:ind w:start="360"/>
        <w:spacing w:before="300" w:after="300"/>
      </w:pPr>
      <w:r>
        <w:rPr>
          <w:b/>
        </w:rPr>
        <w:t xml:space="preserve">COLLECTION OF ITEMS: PAYOR BANKS</w:t>
      </w:r>
    </w:p>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jc w:val="center"/>
        <w:ind w:start="360"/>
        <w:spacing w:before="300" w:after="300"/>
      </w:pPr>
      <w:r>
        <w:rPr>
          <w:b/>
        </w:rPr>
        <w:t>PART</w:t>
        <w:t xml:space="preserve"> </w:t>
        <w:t>4</w:t>
      </w:r>
    </w:p>
    <w:p>
      <w:pPr>
        <w:jc w:val="center"/>
        <w:ind w:start="360"/>
        <w:spacing w:before="300" w:after="300"/>
      </w:pPr>
      <w:r>
        <w:rPr>
          <w:b/>
        </w:rPr>
        <w:t xml:space="preserve">RELATIONSHIP BETWEEN PAYOR BANK AND ITS CUSTOMER</w:t>
      </w:r>
    </w:p>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jc w:val="center"/>
        <w:ind w:start="360"/>
        <w:spacing w:before="300" w:after="300"/>
      </w:pPr>
      <w:r>
        <w:rPr>
          <w:b/>
        </w:rPr>
        <w:t>PART</w:t>
        <w:t xml:space="preserve"> </w:t>
        <w:t>5</w:t>
      </w:r>
    </w:p>
    <w:p>
      <w:pPr>
        <w:jc w:val="center"/>
        <w:ind w:start="360"/>
        <w:spacing w:before="300" w:after="300"/>
      </w:pPr>
      <w:r>
        <w:rPr>
          <w:b/>
        </w:rPr>
        <w:t xml:space="preserve">COLLECTION OF DOCUMENTARY DRAFTS</w:t>
      </w:r>
    </w:p>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jc w:val="center"/>
        <w:ind w:start="360"/>
        <w:spacing w:before="300" w:after="300"/>
      </w:pPr>
      <w:r>
        <w:rPr>
          <w:b/>
        </w:rPr>
        <w:t>ARTICLE</w:t>
        <w:t xml:space="preserve"> </w:t>
        <w:t>4-A</w:t>
      </w:r>
    </w:p>
    <w:p>
      <w:pPr>
        <w:jc w:val="center"/>
        <w:ind w:start="360"/>
        <w:spacing w:before="300" w:after="300"/>
      </w:pPr>
      <w:r>
        <w:rPr>
          <w:b/>
        </w:rPr>
        <w:t xml:space="preserve">FUNDS TRANSFERS</w:t>
      </w:r>
    </w:p>
    <w:p>
      <w:pPr>
        <w:jc w:val="center"/>
        <w:ind w:start="360"/>
        <w:spacing w:before="300" w:after="300"/>
      </w:pPr>
      <w:r>
        <w:rPr>
          <w:b/>
        </w:rPr>
        <w:t>PART</w:t>
        <w:t xml:space="preserve"> </w:t>
        <w:t>1</w:t>
      </w:r>
    </w:p>
    <w:p>
      <w:pPr>
        <w:jc w:val="center"/>
        <w:ind w:start="360"/>
        <w:spacing w:before="300" w:after="300"/>
      </w:pPr>
      <w:r>
        <w:rPr>
          <w:b/>
        </w:rPr>
        <w:t xml:space="preserve">SUBJECT MATTER AND DEFINITIONS</w:t>
      </w:r>
    </w:p>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jc w:val="both"/>
        <w:spacing w:before="100" w:after="100"/>
        <w:ind w:start="1080" w:hanging="720"/>
      </w:pPr>
      <w:r>
        <w:rPr>
          <w:b/>
        </w:rPr>
        <w:t>§</w:t>
        <w:t>4-1103</w:t>
        <w:t xml:space="preserve">.  </w:t>
      </w:r>
      <w:r>
        <w:rPr>
          <w:b/>
        </w:rPr>
        <w:t xml:space="preserve">Payment order;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b/>
        </w:rPr>
        <w:t>(TEXT EFFECTIVE UNTIL 7/01/25)</w:t>
        <w:t xml:space="preserve"> </w:t>
      </w:r>
      <w:r>
        <w:rPr/>
      </w:r>
      <w:r>
        <w:t xml:space="preserve">"Payment order" means an instruction of a sender to a receiving bank, transmitted orally, electronically or in writing,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"Payment order" means an instruction of a sender to a receiving bank, transmitted orally or in a record,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2023, c. 669, Pt. A, §39 (AMD); PL 2023, c. 669, Pt. E, §1 (AFF).]</w:t>
      </w:r>
    </w:p>
    <w:p>
      <w:pPr>
        <w:jc w:val="both"/>
        <w:spacing w:before="100" w:after="0"/>
        <w:ind w:start="720"/>
      </w:pPr>
      <w:r>
        <w:rPr/>
        <w:t>(b)</w:t>
        <w:t xml:space="preserve">.  </w:t>
      </w:r>
      <w:r>
        <w:rPr/>
      </w:r>
      <w:r>
        <w:t xml:space="preserve">"Beneficiary" means the person to be paid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"Beneficiary's bank" means the bank identified in a payment order in which an account of the beneficiary is to be credited pursuant to the order or which otherwise is to make payment to the beneficiary if the order does not provide for payment to an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"Receiving bank" means the bank to which the sender's instruction is addressed;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"Sender" means the person giving the instruction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w:t>
      </w:r>
    </w:p>
    <w:p>
      <w:pPr>
        <w:jc w:val="both"/>
        <w:spacing w:before="100" w:after="0"/>
        <w:ind w:start="360"/>
        <w:ind w:firstLine="360"/>
      </w:pPr>
      <w:r>
        <w:rPr>
          <w:b/>
        </w:rPr>
        <w:t>(2)</w:t>
        <w:t xml:space="preserve">.  </w:t>
      </w:r>
      <w:r>
        <w:rPr>
          <w:b/>
        </w:rPr>
      </w:r>
      <w:r>
        <w:t xml:space="preserve"> </w:t>
      </w:r>
      <w:r>
        <w:t xml:space="preserve">If an instruction complying with </w:t>
      </w:r>
      <w:r>
        <w:t>subsection (1), paragraph (a)</w:t>
      </w:r>
      <w:r>
        <w:t xml:space="preserve"> is to make more than one payment to a beneficiary, the instruction is a separate payment order with respect to each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 payment order is issued when it is sent to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§39 (AMD). PL 2023, c. 669, Pt. E, §1 (AFF). </w:t>
      </w:r>
    </w:p>
    <w:p>
      <w:pPr>
        <w:jc w:val="both"/>
        <w:spacing w:before="100" w:after="100"/>
        <w:ind w:start="1080" w:hanging="720"/>
      </w:pPr>
      <w:r>
        <w:rPr>
          <w:b/>
        </w:rPr>
        <w:t>§</w:t>
        <w:t>4-1104</w:t>
        <w:t xml:space="preserve">.  </w:t>
      </w:r>
      <w:r>
        <w:rPr>
          <w:b/>
        </w:rPr>
        <w:t xml:space="preserve">Funds transfer; definitions</w:t>
      </w:r>
    </w:p>
    <w:p>
      <w:pPr>
        <w:jc w:val="both"/>
        <w:spacing w:before="100" w:after="100"/>
        <w:ind w:start="360"/>
        <w:ind w:firstLine="360"/>
      </w:pPr>
      <w:r>
        <w:rPr/>
      </w:r>
      <w:r>
        <w:rPr/>
      </w:r>
      <w:r>
        <w:t xml:space="preserve">In this Article:</w:t>
      </w:r>
    </w:p>
    <w:p>
      <w:pPr>
        <w:jc w:val="both"/>
        <w:spacing w:before="100" w:after="0"/>
        <w:ind w:start="360"/>
        <w:ind w:firstLine="360"/>
      </w:pPr>
      <w:r>
        <w:rPr>
          <w:b/>
        </w:rPr>
        <w:t>(1)</w:t>
        <w:t xml:space="preserve">.  </w:t>
      </w:r>
      <w:r>
        <w:rPr>
          <w:b/>
        </w:rPr>
      </w:r>
      <w:r>
        <w:t xml:space="preserve"> </w:t>
      </w:r>
      <w:r>
        <w:t xml:space="preserve">"Funds transfer" means the series of transactions, beginning with the originator's payment order, made for the purpose of making payment to the beneficiary of the order.  The term includes any payment order issued by the originator's bank or an intermediary bank intended to carry out the originator's payment order.  A funds transfer is completed by acceptance by the beneficiary's bank of a payment order for the benefit of the beneficiary of the originator's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"Intermediary bank" means a receiving bank other than the originator's bank or the beneficiary's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"Originator" means the sender of the first payment order in a funds transfer;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"Originator's bank" means:</w:t>
      </w:r>
    </w:p>
    <w:p>
      <w:pPr>
        <w:jc w:val="both"/>
        <w:spacing w:before="100" w:after="0"/>
        <w:ind w:start="720"/>
      </w:pPr>
      <w:r>
        <w:rPr/>
        <w:t>(a)</w:t>
        <w:t xml:space="preserve">.  </w:t>
      </w:r>
      <w:r>
        <w:rPr/>
      </w:r>
      <w:r>
        <w:t xml:space="preserve">The receiving bank to which the payment order of the originator is issued if the originator is not a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originator if the originator is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 xml:space="preserve">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 xml:space="preserve">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 xml:space="preserve">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 xml:space="preserve">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4-1108</w:t>
        <w:t xml:space="preserve">.  </w:t>
      </w:r>
      <w:r>
        <w:rPr>
          <w:b/>
        </w:rPr>
        <w:t xml:space="preserve">Exclusion of consumer transactions governed by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§2 (RP). </w:t>
      </w:r>
    </w:p>
    <w:p>
      <w:pPr>
        <w:jc w:val="both"/>
        <w:spacing w:before="100" w:after="100"/>
        <w:ind w:start="1080" w:hanging="720"/>
      </w:pPr>
      <w:r>
        <w:rPr>
          <w:b/>
        </w:rPr>
        <w:t>§</w:t>
        <w:t>4-1109</w:t>
        <w:t xml:space="preserve">.  </w:t>
      </w:r>
      <w:r>
        <w:rPr>
          <w:b/>
        </w:rPr>
        <w:t xml:space="preserve">Relationship to federal Electronic Fund Transfer Act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this Article does not apply to a funds transfer any part of which is governed by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(2)</w:t>
        <w:t xml:space="preserve">.  </w:t>
      </w:r>
      <w:r>
        <w:rPr>
          <w:b/>
        </w:rPr>
      </w:r>
      <w:r>
        <w:t xml:space="preserve"> </w:t>
      </w:r>
      <w:r>
        <w:t xml:space="preserve">This Article applies to a funds transfer that is a remittance transfer as defined in the Electronic Fund Transfer Act of 1978, Title XX, Public Law 95-630, 92 Stat. 3728, 15 United States Code, Section 1693 et seq., as amended, unless the remittance transfer is an electronic fund transfer as defined in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(3)</w:t>
        <w:t xml:space="preserve">.  </w:t>
      </w:r>
      <w:r>
        <w:rPr>
          <w:b/>
        </w:rPr>
      </w:r>
      <w:r>
        <w:t xml:space="preserve"> </w:t>
      </w:r>
      <w:r>
        <w:t xml:space="preserve">In a funds transfer to which this Article applies, in the event of an inconsistency between an applicable provision of this Article and an applicable provision of the Electronic Fund Transfer Act of 1978, Title XX, Public Law 95-630, 92 Stat. 3728, 15 United States Code, Section 1693 et seq., as amended, the provision of the Electronic Fund Transfer Act governs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 </w:t>
      </w:r>
    </w:p>
    <w:p>
      <w:pPr>
        <w:jc w:val="center"/>
        <w:ind w:start="360"/>
        <w:spacing w:before="300" w:after="300"/>
      </w:pPr>
      <w:r>
        <w:rPr>
          <w:b/>
        </w:rPr>
        <w:t>PART</w:t>
        <w:t xml:space="preserve"> </w:t>
        <w:t>2</w:t>
      </w:r>
    </w:p>
    <w:p>
      <w:pPr>
        <w:jc w:val="center"/>
        <w:ind w:start="360"/>
        <w:spacing w:before="300" w:after="300"/>
      </w:pPr>
      <w:r>
        <w:rPr>
          <w:b/>
        </w:rPr>
        <w:t xml:space="preserve">ISSUE AND ACCEPTANCE OF PAYMENT ORDER</w:t>
      </w:r>
    </w:p>
    <w:p>
      <w:pPr>
        <w:jc w:val="both"/>
        <w:spacing w:before="100" w:after="100"/>
        <w:ind w:start="1080" w:hanging="720"/>
      </w:pPr>
      <w:r>
        <w:rPr>
          <w:b/>
        </w:rPr>
        <w:t>§</w:t>
        <w:t>4-1201</w:t>
        <w:t xml:space="preserve">.  </w:t>
      </w:r>
      <w:r>
        <w:rPr>
          <w:b/>
        </w:rPr>
        <w:t xml:space="preserve">Security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"Security procedure" means a procedure established by agreement of a customer and a receiving bank for the purpose of:</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Verifying that a payment order or communication amending or cancelling a payment order is that of the customer;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Detecting error in the transmission or the content of the payment order or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b/>
        </w:rPr>
        <w:t>(TEXT EFFECTIVE UNTIL 7/01/25)</w:t>
        <w:t xml:space="preserve"> </w:t>
      </w:r>
      <w:r>
        <w:rPr/>
      </w:r>
      <w:r>
        <w:t xml:space="preserve">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100"/>
        <w:ind w:start="360"/>
        <w:ind w:firstLine="360"/>
      </w:pPr>
      <w:r>
        <w:rPr/>
      </w:r>
      <w:r>
        <w:rPr>
          <w:b/>
        </w:rPr>
        <w:t>(TEXT EFFECTIVE 7/01/25)</w:t>
        <w:t xml:space="preserve"> </w:t>
      </w:r>
      <w:r>
        <w:rPr/>
      </w:r>
      <w:r>
        <w:t xml:space="preserve">A security procedure may impose an obligation on the receiving bank or the customer and may require the use of: algorithms or other codes; identifying words, numbers, symbols or sounds; biometric identifiers; encryption; callback procedures; or similar security devices.  Comparison of a signature on a payment order or communication with an authorized specimen signature of the customer or requiring a payment order to be sent from a known e‑mail address, Internet protocol address or telephone number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2023, c. 669, Pt. A, §40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§40 (AMD). PL 2023, c. 669, Pt. E, §1 (AFF). </w:t>
      </w:r>
    </w:p>
    <w:p>
      <w:pPr>
        <w:jc w:val="both"/>
        <w:spacing w:before="100" w:after="100"/>
        <w:ind w:start="1080" w:hanging="720"/>
      </w:pPr>
      <w:r>
        <w:rPr>
          <w:b/>
        </w:rPr>
        <w:t>§</w:t>
        <w:t>4-1202</w:t>
        <w:t xml:space="preserve">.  </w:t>
      </w:r>
      <w:r>
        <w:rPr>
          <w:b/>
        </w:rPr>
        <w:t xml:space="preserve">Authorized and verified payment orders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payment order received by the receiving bank is the authorized order of the person identified as sender if that person authorized the order or is otherwise bound by it under the law of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w:t>
      </w:r>
    </w:p>
    <w:p>
      <w:pPr>
        <w:jc w:val="both"/>
        <w:spacing w:before="100" w:after="0"/>
        <w:ind w:start="720"/>
      </w:pPr>
      <w:r>
        <w:rPr/>
        <w:t>(a)</w:t>
        <w:t xml:space="preserve">.  </w:t>
      </w:r>
      <w:r>
        <w:rPr/>
      </w:r>
      <w:r>
        <w:t xml:space="preserve">The security procedure is a commercially reasonable method of providing security against unauthorized payment orders;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bank proves that it accepted the payment order in good faith and in compliance with the bank's obligations under the security procedure and any agreement or instruction of the customer, evidenced by a record, restricting acceptance of payment orders issued in the name of the customer.  The bank is not required to follow an instruction that violates an agreement with the customer, evidenced by a record, or notice of which is not received at a time and in a manner affording the bank a reasonable opportunity to act on it before the payment order is accepted.</w:t>
      </w:r>
      <w:r>
        <w:t xml:space="preserve">  </w:t>
      </w:r>
      <w:r xmlns:wp="http://schemas.openxmlformats.org/drawingml/2010/wordprocessingDrawing" xmlns:w15="http://schemas.microsoft.com/office/word/2012/wordml">
        <w:rPr>
          <w:rFonts w:ascii="Arial" w:hAnsi="Arial" w:cs="Arial"/>
          <w:sz w:val="22"/>
          <w:szCs w:val="22"/>
        </w:rPr>
        <w:t xml:space="preserve">[PL 2023, c. 669, Pt. A, §41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(AMD); PL 2023, c. 669, Pt. E, §1 (AFF).]</w:t>
      </w:r>
    </w:p>
    <w:p>
      <w:pPr>
        <w:jc w:val="both"/>
        <w:spacing w:before="100" w:after="100"/>
        <w:ind w:start="360"/>
        <w:ind w:firstLine="360"/>
      </w:pPr>
      <w:r>
        <w:rPr>
          <w:b/>
        </w:rPr>
        <w:t>(3)</w:t>
        <w:t xml:space="preserve">.  </w:t>
      </w:r>
      <w:r>
        <w:rPr>
          <w:b/>
        </w:rPr>
      </w:r>
      <w:r>
        <w:t xml:space="preserve"> </w:t>
      </w:r>
      <w:r>
        <w:t xml:space="preserve">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w:t>
      </w:r>
    </w:p>
    <w:p>
      <w:pPr>
        <w:jc w:val="both"/>
        <w:spacing w:before="100" w:after="0"/>
        <w:ind w:start="720"/>
      </w:pPr>
      <w:r>
        <w:rPr/>
        <w:t>(a)</w:t>
        <w:t xml:space="preserve">.  </w:t>
      </w:r>
      <w:r>
        <w:rPr/>
      </w:r>
      <w:r>
        <w:t xml:space="preserve">The security procedure was chosen by the customer after the bank offered and the customer refused, a security procedure that was commercially reasonable for that customer;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The customer expressly agreed in writing to be bound by any payment order, whether or not authorized, issued in its name and accepted by the bank in compliance with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The customer expressly agreed in a record to be bound by any payment order, whether or not authorized, issued in its name and accepted by the bank in compliance with the bank's obligations under the security procedure chosen by the customer.</w:t>
      </w:r>
      <w:r>
        <w:t xml:space="preserve">  </w:t>
      </w:r>
      <w:r xmlns:wp="http://schemas.openxmlformats.org/drawingml/2010/wordprocessingDrawing" xmlns:w15="http://schemas.microsoft.com/office/word/2012/wordml">
        <w:rPr>
          <w:rFonts w:ascii="Arial" w:hAnsi="Arial" w:cs="Arial"/>
          <w:sz w:val="22"/>
          <w:szCs w:val="22"/>
        </w:rPr>
        <w:t xml:space="preserve">[PL 2023, c. 669, Pt. A, §42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§42 (AMD); PL 2023, c. 669, Pt. E, §1 (AFF).]</w:t>
      </w:r>
    </w:p>
    <w:p>
      <w:pPr>
        <w:jc w:val="both"/>
        <w:spacing w:before="100" w:after="0"/>
        <w:ind w:start="360"/>
        <w:ind w:firstLine="360"/>
      </w:pPr>
      <w:r>
        <w:rPr>
          <w:b/>
        </w:rPr>
        <w:t>(4)</w:t>
        <w:t xml:space="preserve">.  </w:t>
      </w:r>
      <w:r>
        <w:rPr>
          <w:b/>
        </w:rPr>
      </w:r>
      <w:r>
        <w:t xml:space="preserve"> </w:t>
      </w:r>
      <w:r>
        <w:t xml:space="preserve">The term "sender" in this Article includes the customer in whose name a payment order is issued if the order is the authorized order of the customer under </w:t>
      </w:r>
      <w:r>
        <w:t>subsection (1)</w:t>
      </w:r>
      <w:r>
        <w:t xml:space="preserve">, or it is effective as the order of the customer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This section applies to amendments and cancellations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provided in this section and in </w:t>
      </w:r>
      <w:r>
        <w:t>section 4‑1203, subsection (1), paragraph (a)</w:t>
      </w:r>
      <w:r>
        <w:t xml:space="preserve">, rights and obligations arising under this section or </w:t>
      </w:r>
      <w:r>
        <w:t>section 4‑1203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§§41, 42 (AMD). PL 2023, c. 669, Pt. E, §1 (AFF). </w:t>
      </w:r>
    </w:p>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b/>
        </w:rPr>
        <w:t>(TEXT EFFECTIVE UNTIL 7/01/25)</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By express agreement, evidenced by a record,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2023, c. 669, Pt. A, §43 (AMD); PL 2023, c. 669, Pt. E, §1 (AFF).]</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 </w:t>
      </w:r>
    </w:p>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subsection (1)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4-1206</w:t>
        <w:t xml:space="preserve">.  </w:t>
      </w:r>
      <w:r>
        <w:rPr>
          <w:b/>
        </w:rPr>
        <w:t xml:space="preserve">Transmission of payment order through funds transfer or other communication system</w:t>
      </w:r>
    </w:p>
    <w:p>
      <w:pPr>
        <w:jc w:val="both"/>
        <w:spacing w:before="100" w:after="0"/>
        <w:ind w:start="360"/>
        <w:ind w:firstLine="360"/>
      </w:pPr>
      <w:r>
        <w:rPr>
          <w:b/>
        </w:rPr>
        <w:t>(1)</w:t>
        <w:t xml:space="preserve">.  </w:t>
      </w:r>
      <w:r>
        <w:rPr>
          <w:b/>
        </w:rPr>
      </w:r>
      <w:r>
        <w:t xml:space="preserve"> </w:t>
      </w:r>
      <w:r>
        <w:t xml:space="preserve">If a payment order addressed to a receiving bank is transmitted to a funds transfer system or other 3rd-party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 transfer system of the Federal Reserve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section applies to cancellations and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4-1207</w:t>
        <w:t xml:space="preserve">.  </w:t>
      </w:r>
      <w:r>
        <w:rPr>
          <w:b/>
        </w:rPr>
        <w:t xml:space="preserve">Misdescription of beneficiary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 </w:t>
      </w:r>
    </w:p>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§45 (AMD); PL 2023, c. 669, Pt. E, §1 (AFF).]</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 </w:t>
      </w:r>
    </w:p>
    <w:p>
      <w:pPr>
        <w:jc w:val="both"/>
        <w:spacing w:before="100" w:after="100"/>
        <w:ind w:start="1080" w:hanging="720"/>
      </w:pPr>
      <w:r>
        <w:rPr>
          <w:b/>
        </w:rPr>
        <w:t>§</w:t>
        <w:t>4-1209</w:t>
        <w:t xml:space="preserve">.  </w:t>
      </w:r>
      <w:r>
        <w:rPr>
          <w:b/>
        </w:rPr>
        <w:t xml:space="preserve">Acceptance of payment order</w:t>
      </w:r>
    </w:p>
    <w:p>
      <w:pPr>
        <w:jc w:val="both"/>
        <w:spacing w:before="100" w:after="0"/>
        <w:ind w:start="360"/>
        <w:ind w:firstLine="360"/>
      </w:pPr>
      <w:r>
        <w:rPr>
          <w:b/>
        </w:rPr>
        <w:t>(1)</w:t>
        <w:t xml:space="preserve">.  </w:t>
      </w:r>
      <w:r>
        <w:rPr>
          <w:b/>
        </w:rPr>
      </w:r>
      <w:r>
        <w:t xml:space="preserve"> </w:t>
      </w:r>
      <w:r>
        <w:t xml:space="preserve">Subject to </w:t>
      </w:r>
      <w:r>
        <w:t>subsection (4)</w:t>
      </w:r>
      <w:r>
        <w:t xml:space="preserve">, a receiving bank other than the beneficiary's bank accepts a payment order when it executes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and </w:t>
      </w:r>
      <w:r>
        <w:t>(4)</w:t>
      </w:r>
      <w:r>
        <w:t xml:space="preserve">, a beneficiary's bank accepts a payment order at the earliest of the following times:</w:t>
      </w:r>
    </w:p>
    <w:p>
      <w:pPr>
        <w:jc w:val="both"/>
        <w:spacing w:before="100" w:after="0"/>
        <w:ind w:start="720"/>
      </w:pPr>
      <w:r>
        <w:rPr/>
        <w:t>(a)</w:t>
        <w:t xml:space="preserve">.  </w:t>
      </w:r>
      <w:r>
        <w:rPr/>
      </w:r>
      <w:r>
        <w:t xml:space="preserve">When the bank pays the beneficiary as stated in </w:t>
      </w:r>
      <w:r>
        <w:t>section 4‑1405, subsection (1)</w:t>
      </w:r>
      <w:r>
        <w:t xml:space="preserve"> or </w:t>
      </w:r>
      <w:r>
        <w:t>(2)</w:t>
      </w:r>
      <w:r>
        <w:t xml:space="preserve">, or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When the bank receives payment of the entire amount of the sender's order pursuant to </w:t>
      </w:r>
      <w:r>
        <w:t>section 4‑1403, subsection (1), 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opening of the next funds 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one hour after that time or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Acceptance of a payment order can not occur before the order is received by the receiving bank.  Acceptance does not occur under </w:t>
      </w:r>
      <w:r>
        <w:t>subsection (2), paragraph (b)</w:t>
      </w:r>
      <w:r>
        <w:t xml:space="preserve"> or </w:t>
      </w:r>
      <w:r>
        <w:t>(c)</w:t>
      </w:r>
      <w:r>
        <w:t xml:space="preserve"> if the beneficiary of the payment order does not have an account with the receiving bank, the account has been closed or the receiving bank is not permitted by law to receive credits for the beneficiary's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 payment order issued to the originator's bank can 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w:t>
      </w:r>
      <w:r>
        <w:t>section 4‑1211, subsection (2)</w:t>
      </w:r>
      <w:r>
        <w:t xml:space="preserve">, the bank may recover from the beneficiary any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4-1210</w:t>
        <w:t xml:space="preserve">.  </w:t>
      </w:r>
      <w:r>
        <w:rPr>
          <w:b/>
        </w:rPr>
        <w:t xml:space="preserve">Rejection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payment order is rejected by the receiving bank by a notice of rejection transmitted to the sender orally or in a record.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§46 (AMD); PL 2023, c. 669, Pt. E, §1 (AFF).]</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§46 (AMD). PL 2023, c. 669, Pt. E, §1 (AFF). </w:t>
      </w:r>
    </w:p>
    <w:p>
      <w:pPr>
        <w:jc w:val="both"/>
        <w:spacing w:before="100" w:after="100"/>
        <w:ind w:start="1080" w:hanging="720"/>
      </w:pPr>
      <w:r>
        <w:rPr>
          <w:b/>
        </w:rPr>
        <w:t>§</w:t>
        <w:t>4-1211</w:t>
        <w:t xml:space="preserve">.  </w:t>
      </w:r>
      <w:r>
        <w:rPr>
          <w:b/>
        </w:rPr>
        <w:t xml:space="preserve">Cancellation and amendment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communication of the sender of a payment order cancelling or amending the order may be transmitted to the receiving bank orally or in a record.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§47 (AMD); PL 2023, c. 669, Pt. E, §1 (AFF).]</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§47 (AMD). PL 2023, c. 669, Pt. E, §1 (AFF). </w:t>
      </w:r>
    </w:p>
    <w:p>
      <w:pPr>
        <w:jc w:val="both"/>
        <w:spacing w:before="100" w:after="100"/>
        <w:ind w:start="1080" w:hanging="720"/>
      </w:pPr>
      <w:r>
        <w:rPr>
          <w:b/>
        </w:rPr>
        <w:t>§</w:t>
        <w:t>4-1212</w:t>
        <w:t xml:space="preserve">.  </w:t>
      </w:r>
      <w:r>
        <w:rPr>
          <w:b/>
        </w:rPr>
        <w:t xml:space="preserve">Liability and duty of receiving bank regarding unaccepted payment order</w:t>
      </w:r>
    </w:p>
    <w:p>
      <w:pPr>
        <w:jc w:val="both"/>
        <w:spacing w:before="100" w:after="100"/>
        <w:ind w:start="360"/>
        <w:ind w:firstLine="360"/>
      </w:pPr>
      <w:r>
        <w:rPr/>
      </w:r>
      <w:r>
        <w:rPr/>
      </w:r>
      <w:r>
        <w:t xml:space="preserve">If a receiving bank fails to accept a payment order that it is obliged by express agreement to accept, the bank is liable for breach of the agreement to the extent provided in the agreement or in this Article but does not otherwise have any duty to accept a payment order or before acceptance to take any action or refrain from taking action with respect to the order except as provided in this Article or by express agreement.  Liability based on acceptance arises only when acceptance occurs as stated in </w:t>
      </w:r>
      <w:r>
        <w:t>section 4‑1209</w:t>
      </w:r>
      <w:r>
        <w:t xml:space="preserve"> and liability is limited to that provided in this Article.  A receiving bank is not the agent of the sender or beneficiary of the payment order it accepts or of any other party to the funds transfer and the bank owes no duty to any party to the funds transfer except as provided in this Article or by express agreement.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3</w:t>
      </w:r>
    </w:p>
    <w:p>
      <w:pPr>
        <w:jc w:val="center"/>
        <w:ind w:start="360"/>
        <w:spacing w:before="300" w:after="300"/>
      </w:pPr>
      <w:r>
        <w:rPr>
          <w:b/>
        </w:rPr>
        <w:t xml:space="preserve">EXECUTION OF SENDER'S PAYMENT ORDER BY RECEIVING BANK</w:t>
      </w:r>
    </w:p>
    <w:p>
      <w:pPr>
        <w:jc w:val="both"/>
        <w:spacing w:before="100" w:after="100"/>
        <w:ind w:start="1080" w:hanging="720"/>
      </w:pPr>
      <w:r>
        <w:rPr>
          <w:b/>
        </w:rPr>
        <w:t>§</w:t>
        <w:t>4-1301</w:t>
        <w:t xml:space="preserve">.  </w:t>
      </w:r>
      <w:r>
        <w:rPr>
          <w:b/>
        </w:rPr>
        <w:t xml:space="preserve">Execution and execution date</w:t>
      </w:r>
    </w:p>
    <w:p>
      <w:pPr>
        <w:jc w:val="both"/>
        <w:spacing w:before="100" w:after="0"/>
        <w:ind w:start="360"/>
        <w:ind w:firstLine="360"/>
      </w:pPr>
      <w:r>
        <w:rPr>
          <w:b/>
        </w:rPr>
        <w:t>(1)</w:t>
        <w:t xml:space="preserve">.  </w:t>
      </w:r>
      <w:r>
        <w:rPr>
          <w:b/>
        </w:rPr>
      </w:r>
      <w:r>
        <w:t xml:space="preserve"> </w:t>
      </w:r>
      <w:r>
        <w:t xml:space="preserve">A payment order is "executed" by the receiving bank when it issues a payment order intended to carry out the payment order received by the bank.  A payment order received by the beneficiary's bank can be accepted but can not be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"Execution date" of a payment order means the day on which the receiving bank may properly issue a payment order in execution of the sender's order.  The execution date may be determined by instruction of the sender but can 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4-1302</w:t>
        <w:t xml:space="preserve">.  </w:t>
      </w:r>
      <w:r>
        <w:rPr>
          <w:b/>
        </w:rPr>
        <w:t xml:space="preserve">Obligations of receiving bank in execution of payment order</w:t>
      </w:r>
    </w:p>
    <w:p>
      <w:pPr>
        <w:jc w:val="both"/>
        <w:spacing w:before="100" w:after="100"/>
        <w:ind w:start="360"/>
        <w:ind w:firstLine="360"/>
      </w:pPr>
      <w:r>
        <w:rPr>
          <w:b/>
        </w:rPr>
        <w:t>(1)</w:t>
        <w:t xml:space="preserve">.  </w:t>
      </w:r>
      <w:r>
        <w:rPr>
          <w:b/>
        </w:rPr>
      </w:r>
      <w:r>
        <w:t xml:space="preserve"> </w:t>
      </w:r>
      <w:r>
        <w:t xml:space="preserve">Except as provided in </w:t>
      </w:r>
      <w:r>
        <w:t>subsections (2)</w:t>
      </w:r>
      <w:r>
        <w:t xml:space="preserve"> to </w:t>
      </w:r>
      <w:r>
        <w:t>(4)</w:t>
      </w:r>
      <w:r>
        <w:t xml:space="preserve">, if the receiving bank accepts a payment order pursuant to </w:t>
      </w:r>
      <w:r>
        <w:t>section 4‑1209, subsection (1)</w:t>
      </w:r>
      <w:r>
        <w:t xml:space="preserve">, the bank has the following obligations in executing the order.</w:t>
      </w:r>
    </w:p>
    <w:p>
      <w:pPr>
        <w:jc w:val="both"/>
        <w:spacing w:before="100" w:after="0"/>
        <w:ind w:start="720"/>
      </w:pPr>
      <w:r>
        <w:rPr/>
        <w:t>(a)</w:t>
        <w:t xml:space="preserve">.  </w:t>
      </w:r>
      <w:r>
        <w:rPr/>
      </w:r>
      <w:r>
        <w:t xml:space="preserve">The receiving bank is obliged to issue, on the execution date, a payment order complying with the sender's order and to follow the sender's instructions concerning:</w:t>
      </w:r>
    </w:p>
    <w:p>
      <w:pPr>
        <w:jc w:val="both"/>
        <w:spacing w:before="100" w:after="0"/>
        <w:ind w:start="1080"/>
      </w:pPr>
      <w:r>
        <w:rPr/>
        <w:t>(</w:t>
        <w:t>i</w:t>
        <w:t xml:space="preserve">)  </w:t>
      </w:r>
      <w:r>
        <w:rPr/>
      </w:r>
      <w:r>
        <w:t xml:space="preserve">Any intermediary bank or funds-transfer system to be used in carrying out the funds transfer; or</w:t>
      </w:r>
    </w:p>
    <w:p>
      <w:pPr>
        <w:jc w:val="both"/>
        <w:spacing w:before="100" w:after="0"/>
        <w:ind w:start="1080"/>
      </w:pPr>
      <w:r>
        <w:rPr/>
        <w:t>(</w:t>
        <w:t>ii</w:t>
        <w:t xml:space="preserve">)  </w:t>
      </w:r>
      <w:r>
        <w:rPr/>
      </w:r>
      <w:r>
        <w:t xml:space="preserve">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Unless otherwise instructed, a receiving bank executing a payment order may:</w:t>
      </w:r>
    </w:p>
    <w:p>
      <w:pPr>
        <w:jc w:val="both"/>
        <w:spacing w:before="100" w:after="0"/>
        <w:ind w:start="720"/>
      </w:pPr>
      <w:r>
        <w:rPr/>
        <w:t>(a)</w:t>
        <w:t xml:space="preserve">.  </w:t>
      </w:r>
      <w:r>
        <w:rPr/>
      </w:r>
      <w:r>
        <w:t xml:space="preserve">Use any funds transfer system if use of that system is reasonable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 transfer system used in carrying out the funds transfer if the receiving bank, in good faith, determines that it is not feasible to follow the instruction or that following the instruction unduly delays completion of the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Unless </w:t>
      </w:r>
      <w:r>
        <w:t>subsection (1), paragraph (b)</w:t>
      </w:r>
      <w:r>
        <w:t xml:space="preserve"> applies or the receiving bank is otherwise instructed, the bank may execute a payment order by transmitting its payment order by first class mail or by any reasonable means.  If the receiving bank is instructed to execute the sender's order by transmitting its payment order by a particular means, the receiving bank may issue its payment order by the means stated or by any equivalent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Unless instructed by the sender:</w:t>
      </w:r>
    </w:p>
    <w:p>
      <w:pPr>
        <w:jc w:val="both"/>
        <w:spacing w:before="100" w:after="0"/>
        <w:ind w:start="720"/>
      </w:pPr>
      <w:r>
        <w:rPr/>
        <w:t>(a)</w:t>
        <w:t xml:space="preserve">.  </w:t>
      </w:r>
      <w:r>
        <w:rPr/>
      </w:r>
      <w:r>
        <w:t xml:space="preserve">The receiving bank may not obtain payment of its charges for services and expenses in connection with the execution of the sender's order by issuing a payment order in an amount equal to the amount of the sender's order less the amount of the charges;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May not instruct a subsequent receiving bank to obtain payment of its charges in the same manner.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4-1305</w:t>
        <w:t xml:space="preserve">.  </w:t>
      </w:r>
      <w:r>
        <w:rPr>
          <w:b/>
        </w:rPr>
        <w:t xml:space="preserve">Liability for late or improper execution or failure to execute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If a funds transfer is completed but execution of a payment order by the receiving bank in breach of </w:t>
      </w:r>
      <w:r>
        <w:t>section 4‑1302</w:t>
      </w:r>
      <w:r>
        <w:t xml:space="preserve"> results in delay in payment to the beneficiary, the bank is obliged to pay interest to either the originator or the beneficiary of the funds transfer for the period of delay caused by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execution of a payment order by a receiving bank in breach of </w:t>
      </w:r>
      <w:r>
        <w:t>section 4‑1302</w:t>
      </w:r>
      <w:r>
        <w:t xml:space="preserve"> results in noncompletion of the funds transfer, failure to use an intermediary bank designated by the originator or issuance of a payment order that does not comply with the terms of the payment order of the originator, the bank is liable to the originator for its expenses in the funds transfer and for incidental expenses and interest losses, to the extent not covered by </w:t>
      </w:r>
      <w:r>
        <w:t>subsection (1)</w:t>
      </w:r>
      <w:r>
        <w:t xml:space="preserve">, resulting from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written agreement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agreement of the receiving bank, evidenced by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agreement of the receiving bank, evidenced by a record,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§49 (AMD); PL 2023, c. 669, Pt. E, §1 (AFF).]</w:t>
      </w:r>
    </w:p>
    <w:p>
      <w:pPr>
        <w:jc w:val="both"/>
        <w:spacing w:before="100" w:after="0"/>
        <w:ind w:start="360"/>
        <w:ind w:firstLine="360"/>
      </w:pPr>
      <w:r>
        <w:rPr>
          <w:b/>
        </w:rPr>
        <w:t>(5)</w:t>
        <w:t xml:space="preserve">.  </w:t>
      </w:r>
      <w:r>
        <w:rPr>
          <w:b/>
        </w:rPr>
      </w:r>
      <w:r>
        <w:t xml:space="preserve"> </w:t>
      </w:r>
      <w:r>
        <w:t xml:space="preserve">Reasonable attorney's fees are recoverable if demand for compensation under </w:t>
      </w:r>
      <w:r>
        <w:t>subsection (1)</w:t>
      </w:r>
      <w:r>
        <w:t xml:space="preserve"> or </w:t>
      </w:r>
      <w:r>
        <w:t>(2)</w:t>
      </w:r>
      <w:r>
        <w:t xml:space="preserve"> is made and refused before an action is brought on the claim.  If a claim is made for breach of an agreement under </w:t>
      </w:r>
      <w:r>
        <w:t>subsection (4)</w:t>
      </w:r>
      <w:r>
        <w:t xml:space="preserve"> and the agreement does not provide for damages, reasonable attorney's fees are recoverable if demand for compensation under </w:t>
      </w:r>
      <w:r>
        <w:t>subsection (4)</w:t>
      </w:r>
      <w:r>
        <w:t xml:space="preserve">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stated in this section, the liability of a receiving bank under </w:t>
      </w:r>
      <w:r>
        <w:t>subsections (1)</w:t>
      </w:r>
      <w:r>
        <w:t xml:space="preserve"> and </w:t>
      </w:r>
      <w:r>
        <w:t>(2)</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§§48, 49 (AMD). PL 2023, c. 669, Pt. E, §1 (AFF). </w:t>
      </w:r>
    </w:p>
    <w:p>
      <w:pPr>
        <w:jc w:val="center"/>
        <w:ind w:start="360"/>
        <w:spacing w:before="300" w:after="300"/>
      </w:pPr>
      <w:r>
        <w:rPr>
          <w:b/>
        </w:rPr>
        <w:t>PART</w:t>
        <w:t xml:space="preserve"> </w:t>
        <w:t>4</w:t>
      </w:r>
    </w:p>
    <w:p>
      <w:pPr>
        <w:jc w:val="center"/>
        <w:ind w:start="360"/>
        <w:spacing w:before="300" w:after="300"/>
      </w:pPr>
      <w:r>
        <w:rPr>
          <w:b/>
        </w:rPr>
        <w:t xml:space="preserve">PAYMENT</w:t>
      </w:r>
    </w:p>
    <w:p>
      <w:pPr>
        <w:jc w:val="both"/>
        <w:spacing w:before="100" w:after="100"/>
        <w:ind w:start="1080" w:hanging="720"/>
      </w:pPr>
      <w:r>
        <w:rPr>
          <w:b/>
        </w:rPr>
        <w:t>§</w:t>
        <w:t>4-1401</w:t>
        <w:t xml:space="preserve">.  </w:t>
      </w:r>
      <w:r>
        <w:rPr>
          <w:b/>
        </w:rPr>
        <w:t xml:space="preserve">Payment date</w:t>
      </w:r>
    </w:p>
    <w:p>
      <w:pPr>
        <w:jc w:val="both"/>
        <w:spacing w:before="100" w:after="100"/>
        <w:ind w:start="360"/>
        <w:ind w:firstLine="360"/>
      </w:pPr>
      <w:r>
        <w:rPr/>
      </w:r>
      <w:r>
        <w:rPr/>
      </w:r>
      <w:r>
        <w:t xml:space="preserve">"Payment date" of a payment order means the day on which the amount of the order is payable to the beneficiary by the beneficiary's bank.  The payment date may be determined by instruction of the sender but can not be earlier than the day the order is received by the beneficiary's bank and, unless otherwise determined, is the day the order is received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4-1405</w:t>
        <w:t xml:space="preserve">.  </w:t>
      </w:r>
      <w:r>
        <w:rPr>
          <w:b/>
        </w:rPr>
        <w:t xml:space="preserve">Payment by beneficiary's bank to beneficiary</w:t>
      </w:r>
    </w:p>
    <w:p>
      <w:pPr>
        <w:jc w:val="both"/>
        <w:spacing w:before="100" w:after="100"/>
        <w:ind w:start="360"/>
        <w:ind w:firstLine="360"/>
      </w:pPr>
      <w:r>
        <w:rPr>
          <w:b/>
        </w:rPr>
        <w:t>(1)</w:t>
        <w:t xml:space="preserve">.  </w:t>
      </w:r>
      <w:r>
        <w:rPr>
          <w:b/>
        </w:rPr>
      </w:r>
      <w:r>
        <w:t xml:space="preserve"> </w:t>
      </w:r>
      <w:r>
        <w:t xml:space="preserve">If the beneficiary's bank credits an account of the beneficiary of a payment order, payment of the bank's obligation under </w:t>
      </w:r>
      <w:r>
        <w:t>section 4‑1404, subsection (1)</w:t>
      </w:r>
      <w:r>
        <w:t xml:space="preserve"> occurs when and to the extent:</w:t>
      </w:r>
    </w:p>
    <w:p>
      <w:pPr>
        <w:jc w:val="both"/>
        <w:spacing w:before="100" w:after="0"/>
        <w:ind w:start="720"/>
      </w:pPr>
      <w:r>
        <w:rPr/>
        <w:t>(a)</w:t>
        <w:t xml:space="preserve">.  </w:t>
      </w:r>
      <w:r>
        <w:rPr/>
      </w:r>
      <w:r>
        <w:t xml:space="preserve">The beneficiary is notified of the right to withdraw the credit;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lawfully applies the credit to a debt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are otherwise made available to the beneficiary by the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beneficiary's bank does not credit an account of the beneficiary of a payment order, the time when payment of the bank's obligation under </w:t>
      </w:r>
      <w:r>
        <w:t>section 4‑1404, subsection (1)</w:t>
      </w:r>
      <w:r>
        <w:t xml:space="preserve"> occurs is governed by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Except as stated in </w:t>
      </w:r>
      <w:r>
        <w:t>subsections (4)</w:t>
      </w:r>
      <w:r>
        <w:t xml:space="preserve"> and </w:t>
      </w:r>
      <w:r>
        <w:t>(5)</w:t>
      </w:r>
      <w:r>
        <w:t xml:space="preserv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A funds transfer system rule may provide that payments made to a beneficiary of funds transfers made through the system are provisional until receipt of payment by the beneficiary's bank of the payment order it accepted.  A beneficiary's bank that makes a payment that is provisional under the rule is entitled to a refund from the beneficiary if:</w:t>
      </w:r>
    </w:p>
    <w:p>
      <w:pPr>
        <w:jc w:val="both"/>
        <w:spacing w:before="100" w:after="0"/>
        <w:ind w:start="720"/>
      </w:pPr>
      <w:r>
        <w:rPr/>
        <w:t>(a)</w:t>
        <w:t xml:space="preserve">.  </w:t>
      </w:r>
      <w:r>
        <w:rPr/>
      </w:r>
      <w:r>
        <w:t xml:space="preserve">The rule requires that both the beneficiary and the originator be given notice of the provisional nature of the payment before the funds transfer is initiated;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the beneficiary's bank and the originator's bank agreed to be bound by the rule;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beneficiary's bank did not receive payment of the payment order that it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the beneficiary is obliged to refund payment to the beneficiary's bank, acceptance of the payment order by the beneficiary's bank is nullified and no payment by the originator of the funds transfer to the beneficiary occurs under </w:t>
      </w:r>
      <w:r>
        <w:t>section 4‑1406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(5)</w:t>
        <w:t xml:space="preserve">.  </w:t>
      </w:r>
      <w:r>
        <w:rPr>
          <w:b/>
        </w:rPr>
      </w:r>
      <w:r>
        <w:t xml:space="preserve"> </w:t>
      </w:r>
      <w:r>
        <w:t xml:space="preserve">This subsection applies to a funds transfer that includes a payment order transmitted over a funds transfer system that nets obligations multilaterally among participants and has in effect a loss-sharing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w:t>
      </w:r>
    </w:p>
    <w:p>
      <w:pPr>
        <w:jc w:val="both"/>
        <w:spacing w:before="100" w:after="0"/>
        <w:ind w:start="720"/>
      </w:pPr>
      <w:r>
        <w:rPr/>
        <w:t>(a)</w:t>
        <w:t xml:space="preserve">.  </w:t>
      </w:r>
      <w:r>
        <w:rPr/>
      </w:r>
      <w:r>
        <w:t xml:space="preserve">The acceptance by the beneficiary's bank is nullified and no person has any right or obligation based on the acceptance;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beneficiary's bank is entitled to recover payment from the beneficiary;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No payment by the originator to the beneficiary occurs under </w:t>
      </w:r>
      <w:r>
        <w:t>section 4‑1406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Subject to </w:t>
      </w:r>
      <w:r>
        <w:t>section 4‑1402, subsection (5)</w:t>
      </w:r>
      <w:r>
        <w:t xml:space="preserve">, each sender in the funds transfer is excused from its obligation to pay its payment order under </w:t>
      </w:r>
      <w:r>
        <w:t>section 4‑1402, subsection (3)</w:t>
      </w:r>
      <w:r>
        <w:t xml:space="preserve"> because the funds transfer has not been completed.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4-1406</w:t>
        <w:t xml:space="preserve">.  </w:t>
      </w:r>
      <w:r>
        <w:rPr>
          <w:b/>
        </w:rPr>
        <w:t xml:space="preserve">Payment by originator to beneficiary; discharge of underlying obligation</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the originator of a funds transfer pays the beneficiary of the originator's payment order at the time a payment order for the benefit of the beneficiary is accepted by the beneficiary's bank in the funds transfer and in an amount equal to the amount of the order accepted by the beneficiary's bank, but not more than the amount of the originator's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payment under </w:t>
      </w:r>
      <w:r>
        <w:t>subsection (1)</w:t>
      </w:r>
      <w:r>
        <w:t xml:space="preserve"> is made to satisfy an obligation, the obligation is discharged to the same extent discharge would result from payment to the beneficiary of the same amount in money, unless:</w:t>
      </w:r>
    </w:p>
    <w:p>
      <w:pPr>
        <w:jc w:val="both"/>
        <w:spacing w:before="100" w:after="0"/>
        <w:ind w:start="720"/>
      </w:pPr>
      <w:r>
        <w:rPr/>
        <w:t>(a)</w:t>
        <w:t xml:space="preserve">.  </w:t>
      </w:r>
      <w:r>
        <w:rPr/>
      </w:r>
      <w:r>
        <w:t xml:space="preserve">The payment under </w:t>
      </w:r>
      <w:r>
        <w:t>subsection (1)</w:t>
      </w:r>
      <w:r>
        <w:t xml:space="preserve"> was made by a means prohibited by the contract of the beneficiary with respect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within a reasonable time after receiving notice of receipt of the order by the beneficiary's bank, notified the originator of the beneficiary's refusal of the payment;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were not withdrawn by the beneficiary or applied to a debt of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The beneficiary would suffer a loss that could reasonably have been avoided if payment had been made by a means complying with the contract.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payment by the originator does not result in discharge under this section, the originator is subrogated to the rights of the beneficiary to receive payment from the beneficiary's bank under </w:t>
      </w:r>
      <w:r>
        <w:t>section 4‑1404,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For the purpose of determining whether discharge of an obligation occurs under </w:t>
      </w:r>
      <w:r>
        <w:t>subsection (2)</w:t>
      </w:r>
      <w:r>
        <w:t xml:space="preserve">,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Rights of the originator or of the beneficiary of a funds transfer under this section may be varied only by agreement of the originator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4-1501</w:t>
        <w:t xml:space="preserve">.  </w:t>
      </w:r>
      <w:r>
        <w:rPr>
          <w:b/>
        </w:rPr>
        <w:t xml:space="preserve">Variation by agreement and effect of funds transfer system rule</w:t>
      </w:r>
    </w:p>
    <w:p>
      <w:pPr>
        <w:jc w:val="both"/>
        <w:spacing w:before="100" w:after="0"/>
        <w:ind w:start="360"/>
        <w:ind w:firstLine="360"/>
      </w:pPr>
      <w:r>
        <w:rPr>
          <w:b/>
        </w:rPr>
        <w:t>(1)</w:t>
        <w:t xml:space="preserve">.  </w:t>
      </w:r>
      <w:r>
        <w:rPr>
          <w:b/>
        </w:rPr>
      </w:r>
      <w:r>
        <w:t xml:space="preserve"> </w:t>
      </w:r>
      <w:r>
        <w:t xml:space="preserve">Except as otherwise provided in this Article, the rights and obligations of a party to a funds transfer may be varied by agreement of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"Funds transfer system rule" means a rule of an association of banks:</w:t>
      </w:r>
    </w:p>
    <w:p>
      <w:pPr>
        <w:jc w:val="both"/>
        <w:spacing w:before="100" w:after="0"/>
        <w:ind w:start="720"/>
      </w:pPr>
      <w:r>
        <w:rPr/>
        <w:t>(a)</w:t>
        <w:t xml:space="preserve">.  </w:t>
      </w:r>
      <w:r>
        <w:rPr/>
      </w:r>
      <w:r>
        <w:t xml:space="preserve">Governing transmission of payment orders by means of a funds transfer system of the association or rights and obligations with respect to those orders;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To the extent the rule governs rights and obligations between banks that are parties to a funds transfer in which a Federal Reserve Bank, acting as an intermediary bank, sends a payment order to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Except as otherwise provided in this Article, a funds transfer system rule governing rights and obligations between participating banks using the system may be effective even if the rule conflicts with this Article and indirectly affects another party to the funds transfer who does not consent to the rule.  A funds transfer system rule may also govern rights and obligations of parties other than participating banks using the system to the extent stated in </w:t>
      </w:r>
      <w:r>
        <w:t>sections 4‑1404, subsection (3)</w:t>
      </w:r>
      <w:r>
        <w:t xml:space="preserve">, </w:t>
      </w:r>
      <w:r>
        <w:t>section 4‑1405, subsection (4)</w:t>
      </w:r>
      <w:r>
        <w:t xml:space="preserve"> and </w:t>
      </w:r>
      <w:r>
        <w:t>section 4‑1507,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4-1503</w:t>
        <w:t xml:space="preserve">.  </w:t>
      </w:r>
      <w:r>
        <w:rPr>
          <w:b/>
        </w:rPr>
        <w:t xml:space="preserve">Injunction or restraining order with respect to funds transfer</w:t>
      </w:r>
    </w:p>
    <w:p>
      <w:pPr>
        <w:jc w:val="both"/>
        <w:spacing w:before="100" w:after="100"/>
        <w:ind w:start="360"/>
        <w:ind w:firstLine="360"/>
      </w:pPr>
      <w:r>
        <w:rPr/>
      </w:r>
      <w:r>
        <w:rPr/>
      </w:r>
      <w:r>
        <w:t xml:space="preserve">For proper cause and in compliance with applicable law, a court may restrain: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A person from issuing a payment order to initiate a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An originator's bank from executing the payment order of the originator;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beneficiary's bank from releasing funds to the beneficiary or the beneficiary from withdrawing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court may not otherwise restrain a person from issuing a payment order, paying or receiving payment of a payment order or otherwise acting with respect to a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4-1504</w:t>
        <w:t xml:space="preserve">.  </w:t>
      </w:r>
      <w:r>
        <w:rPr>
          <w:b/>
        </w:rPr>
        <w:t xml:space="preserve">Order in which items and payment orders may be charged to account; order of withdrawals from account</w:t>
      </w:r>
    </w:p>
    <w:p>
      <w:pPr>
        <w:jc w:val="both"/>
        <w:spacing w:before="100" w:after="0"/>
        <w:ind w:start="360"/>
        <w:ind w:firstLine="360"/>
      </w:pPr>
      <w:r>
        <w:rPr>
          <w:b/>
        </w:rPr>
        <w:t>(1)</w:t>
        <w:t xml:space="preserve">.  </w:t>
      </w:r>
      <w:r>
        <w:rPr>
          <w:b/>
        </w:rPr>
      </w:r>
      <w:r>
        <w:t xml:space="preserve"> </w:t>
      </w:r>
      <w:r>
        <w:t xml:space="preserve">If a receiving bank has received more than one payment order of the sender or one or more payment orders and other items that are payable from the sender's account, the bank may charge the sender's account with respect to the various orders and items in any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 determining whether a credit to an account has been withdrawn by the holder of the account or applied to a debt of the holder of the account, credits first made to the account are first withdrawn or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jc w:val="center"/>
        <w:ind w:start="360"/>
        <w:spacing w:before="300" w:after="300"/>
      </w:pPr>
      <w:r>
        <w:rPr>
          <w:b/>
        </w:rPr>
        <w:t>ARTICLE</w:t>
        <w:t xml:space="preserve"> </w:t>
        <w:t>5</w:t>
      </w:r>
    </w:p>
    <w:p>
      <w:pPr>
        <w:jc w:val="center"/>
        <w:ind w:start="360"/>
        <w:spacing w:before="300" w:after="300"/>
      </w:pPr>
      <w:r>
        <w:rPr>
          <w:b/>
        </w:rPr>
        <w:t xml:space="preserve">LETTERS OF CREDIT</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5-105</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jc w:val="both"/>
        <w:spacing w:before="100" w:after="100"/>
        <w:ind w:start="1080" w:hanging="720"/>
      </w:pPr>
      <w:r>
        <w:rPr>
          <w:b/>
        </w:rPr>
        <w:t>§</w:t>
        <w:t>5-108</w:t>
        <w:t xml:space="preserve">.  </w:t>
      </w:r>
      <w:r>
        <w:rPr>
          <w:b/>
        </w:rPr>
        <w:t xml:space="preserve">"Notation credit"; exhaustion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 (AMD). PL 1997, c. 429, §A1 (RP). PL 1997, c. 429, §A4 (AFF). </w:t>
      </w:r>
    </w:p>
    <w:p>
      <w:pPr>
        <w:jc w:val="both"/>
        <w:spacing w:before="100" w:after="100"/>
        <w:ind w:start="1080" w:hanging="720"/>
      </w:pPr>
      <w:r>
        <w:rPr>
          <w:b/>
        </w:rPr>
        <w:t>§</w:t>
        <w:t>5-109</w:t>
        <w:t xml:space="preserve">.  </w:t>
      </w:r>
      <w:r>
        <w:rPr>
          <w:b/>
        </w:rPr>
        <w:t xml:space="preserve">Issuer's obligations to its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5-110</w:t>
        <w:t xml:space="preserve">.  </w:t>
      </w:r>
      <w:r>
        <w:rPr>
          <w:b/>
        </w:rPr>
        <w:t xml:space="preserve">Availability of credit in portions; presenter's reservation of lien or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jc w:val="center"/>
        <w:ind w:start="360"/>
        <w:spacing w:before="300" w:after="300"/>
      </w:pPr>
      <w:r>
        <w:rPr>
          <w:b/>
        </w:rPr>
        <w:t>ARTICLE</w:t>
        <w:t xml:space="preserve"> </w:t>
        <w:t>5-A</w:t>
      </w:r>
    </w:p>
    <w:p>
      <w:pPr>
        <w:jc w:val="center"/>
        <w:ind w:start="360"/>
        <w:spacing w:before="300" w:after="300"/>
      </w:pPr>
      <w:r>
        <w:rPr>
          <w:b/>
        </w:rPr>
        <w:t xml:space="preserve">LETTERS OF CREDIT</w:t>
      </w:r>
    </w:p>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letter of credit, confirmation, advice, transfer, amendment or cancellation may be issued in any form that is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§50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§50 (AMD). PL 2023, c. 669, Pt. E, §1 (AFF). </w:t>
      </w:r>
    </w:p>
    <w:p>
      <w:pPr>
        <w:jc w:val="both"/>
        <w:spacing w:before="100" w:after="100"/>
        <w:ind w:start="1080" w:hanging="720"/>
      </w:pPr>
      <w:r>
        <w:rPr>
          <w:b/>
        </w:rPr>
        <w:t>§</w:t>
        <w:t>5-1105</w:t>
        <w:t xml:space="preserve">.  </w:t>
      </w:r>
      <w:r>
        <w:rPr>
          <w:b/>
        </w:rPr>
        <w:t xml:space="preserve">Consideration</w:t>
      </w:r>
    </w:p>
    <w:p>
      <w:pPr>
        <w:jc w:val="both"/>
        <w:spacing w:before="100" w:after="100"/>
        <w:ind w:start="360"/>
        <w:ind w:firstLine="360"/>
      </w:pPr>
      <w:r>
        <w:rPr/>
      </w:r>
      <w:r>
        <w:rPr/>
      </w:r>
      <w:r>
        <w:t xml:space="preserve">Consideration is not required to issue, amend, transfer or cancel a letter of credit, advice or confirmation.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5-1106</w:t>
        <w:t xml:space="preserve">.  </w:t>
      </w:r>
      <w:r>
        <w:rPr>
          <w:b/>
        </w:rPr>
        <w:t xml:space="preserve">Issuance, amendment, cancellation and duration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letter of credit is issued and becomes enforceable according to its terms against the issuer when the issuer sends or otherwise transmits it to the person requested to advise or to the beneficiary.  A letter of credit is revocable only if it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(2-A)</w:t>
        <w:t xml:space="preserve">.  </w:t>
      </w:r>
      <w:r>
        <w:rPr>
          <w:b/>
        </w:rPr>
        <w:t>(TEXT EFFECTIVE 7/01/25)</w:t>
        <w:t xml:space="preserve"> </w:t>
      </w:r>
      <w:r>
        <w:rPr>
          <w:b/>
        </w:rPr>
      </w:r>
      <w:r>
        <w:t xml:space="preserve"> </w:t>
      </w:r>
      <w:r>
        <w:t xml:space="preserve">A branch of a bank is considered to be located at the address indicated in the branch's undertaking.  If more than one address is indicated, the branch is considered to be located at the address from which the undertaking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§53 (NEW); PL 2023, c. 669, Pt. E, §1 (AFF).]</w:t>
      </w:r>
    </w:p>
    <w:p>
      <w:pPr>
        <w:jc w:val="both"/>
        <w:spacing w:before="100" w:after="0"/>
        <w:ind w:start="360"/>
        <w:ind w:firstLine="360"/>
      </w:pPr>
      <w:r>
        <w:rPr>
          <w:b/>
        </w:rPr>
        <w:t>(3)</w:t>
        <w:t xml:space="preserve">.  </w:t>
      </w:r>
      <w:r>
        <w:rPr>
          <w:b/>
        </w:rPr>
      </w:r>
      <w:r>
        <w:t xml:space="preserve"> </w:t>
      </w:r>
      <w:r>
        <w:t xml:space="preserve">If there is no stated expiration date or other provision that determines its duration, a letter of credit expires one year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letter of credit that states that it is perpetual expires 5 years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§53 (AMD). PL 2023, c. 669, Pt. E, §1 (AFF). </w:t>
      </w:r>
    </w:p>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5-1108</w:t>
        <w:t xml:space="preserve">.  </w:t>
      </w:r>
      <w:r>
        <w:rPr>
          <w:b/>
        </w:rPr>
        <w:t xml:space="preserve">Issuer's rights and obligations</w:t>
      </w:r>
    </w:p>
    <w:p>
      <w:pPr>
        <w:jc w:val="both"/>
        <w:spacing w:before="100" w:after="0"/>
        <w:ind w:start="360"/>
        <w:ind w:firstLine="360"/>
      </w:pPr>
      <w:r>
        <w:rPr>
          <w:b/>
        </w:rPr>
        <w:t>(1)</w:t>
        <w:t xml:space="preserve">.  </w:t>
      </w:r>
      <w:r>
        <w:rPr>
          <w:b/>
        </w:rPr>
      </w:r>
      <w:r>
        <w:t xml:space="preserve"> </w:t>
      </w:r>
      <w:r>
        <w:t xml:space="preserve">Except as otherwise provided in </w:t>
      </w:r>
      <w:r>
        <w:t>section 5‑1109</w:t>
      </w:r>
      <w:r>
        <w:t xml:space="preserve">, an issuer shall honor a presentation that, as determined by the standard practice referred to in </w:t>
      </w:r>
      <w:r>
        <w:t>subsection (5)</w:t>
      </w:r>
      <w:r>
        <w:t xml:space="preserve">, appears on its face strictly to comply with the terms and conditions of the letter of credit.  Except as otherwise provided in </w:t>
      </w:r>
      <w:r>
        <w:t>section 5‑1113</w:t>
      </w:r>
      <w:r>
        <w:t xml:space="preserve"> and unless otherwise agreed with the applicant, an issuer shall dishonor a presentation that does not appear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An issuer has a reasonable time after presentation, but not beyond the end of the 7th business day of the issuer after the day of its receipt of documents:</w:t>
      </w:r>
    </w:p>
    <w:p>
      <w:pPr>
        <w:jc w:val="both"/>
        <w:spacing w:before="100" w:after="0"/>
        <w:ind w:start="720"/>
      </w:pPr>
      <w:r>
        <w:rPr/>
        <w:t>(a)</w:t>
        <w:t xml:space="preserve">.  </w:t>
      </w:r>
      <w:r>
        <w:rPr/>
      </w:r>
      <w:r>
        <w:t xml:space="preserve">To honor;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To accept a draft or incur a deferred obligation, if the letter of credit provides for honor to be completed more than 7 business days after presentation;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To give notice to the presenter of discrepancies in the presentation.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 issuer is precluded from asserting as a basis for dishonor any discrepancy if timely notice is not given, or any discrepancy not stated in the notice if timely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Failure to give the notice specified in </w:t>
      </w:r>
      <w:r>
        <w:t>subsection (2)</w:t>
      </w:r>
      <w:r>
        <w:t xml:space="preserve"> or to mention fraud, forgery or expiration in the notice does not preclude the issuer from asserting as a basis for dishonor, fraud or forgery as described in </w:t>
      </w:r>
      <w:r>
        <w:t>section 5‑1109, subsection (1)</w:t>
      </w:r>
      <w:r>
        <w:t xml:space="preserve"> or expiration of the letter of credit before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(6)</w:t>
        <w:t xml:space="preserve">.  </w:t>
      </w:r>
      <w:r>
        <w:rPr>
          <w:b/>
        </w:rPr>
      </w:r>
      <w:r>
        <w:t xml:space="preserve"> </w:t>
      </w:r>
      <w:r>
        <w:t xml:space="preserve">An issuer is not responsible for:</w:t>
      </w:r>
    </w:p>
    <w:p>
      <w:pPr>
        <w:jc w:val="both"/>
        <w:spacing w:before="100" w:after="0"/>
        <w:ind w:start="720"/>
      </w:pPr>
      <w:r>
        <w:rPr/>
        <w:t>(a)</w:t>
        <w:t xml:space="preserve">.  </w:t>
      </w:r>
      <w:r>
        <w:rPr/>
      </w:r>
      <w:r>
        <w:t xml:space="preserve">The performance or nonperformance of the underlying contract, arrangement or transaction;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An act or omission of others;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Observance or knowledge of the usage of a particular trade other than the standard practice referred to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(7)</w:t>
        <w:t xml:space="preserve">.  </w:t>
      </w:r>
      <w:r>
        <w:rPr>
          <w:b/>
        </w:rPr>
      </w:r>
      <w:r>
        <w:t xml:space="preserve"> </w:t>
      </w:r>
      <w:r>
        <w:t xml:space="preserve">If an undertaking constituting a letter of credit under </w:t>
      </w:r>
      <w:r>
        <w:t>section 5‑1102, subsection (1), paragraph (j)</w:t>
      </w:r>
      <w:r>
        <w:t xml:space="preserve"> contains nondocumentary conditions, an issuer shall disregard the nondocumentary conditions and treat them as if they were not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(8)</w:t>
        <w:t xml:space="preserve">.  </w:t>
      </w:r>
      <w:r>
        <w:rPr>
          <w:b/>
        </w:rPr>
      </w:r>
      <w:r>
        <w:t xml:space="preserve"> </w:t>
      </w:r>
      <w:r>
        <w:t xml:space="preserve">An issuer that has dishonored a presentation shall return the documents or hold them at the disposal of, and send advice to that effect to, the presenter.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(9)</w:t>
        <w:t xml:space="preserve">.  </w:t>
      </w:r>
      <w:r>
        <w:rPr>
          <w:b/>
        </w:rPr>
      </w:r>
      <w:r>
        <w:t xml:space="preserve"> </w:t>
      </w:r>
      <w:r>
        <w:t xml:space="preserve">An issuer that has honored a presentation as permitted or required by this Article:</w:t>
      </w:r>
    </w:p>
    <w:p>
      <w:pPr>
        <w:jc w:val="both"/>
        <w:spacing w:before="100" w:after="0"/>
        <w:ind w:start="720"/>
      </w:pPr>
      <w:r>
        <w:rPr/>
        <w:t>(a)</w:t>
        <w:t xml:space="preserve">.  </w:t>
      </w:r>
      <w:r>
        <w:rPr/>
      </w:r>
      <w:r>
        <w:t xml:space="preserve">Is entitled to be reimbursed by the applicant in immediately available funds not later than the date of its payment of funds;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Takes the documents free of claims of the beneficiary or presenter;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Is precluded from asserting a right of recourse on a draft under </w:t>
      </w:r>
      <w:r>
        <w:t>sections 3‑1414</w:t>
      </w:r>
      <w:r>
        <w:t xml:space="preserve"> and </w:t>
      </w:r>
      <w:r>
        <w:t>3‑1415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Except as otherwise provided in </w:t>
      </w:r>
      <w:r>
        <w:t>sections 5‑1110</w:t>
      </w:r>
      <w:r>
        <w:t xml:space="preserve"> and </w:t>
      </w:r>
      <w:r>
        <w:t>5‑1117</w:t>
      </w:r>
      <w:r>
        <w:t xml:space="preserve">, is precluded from restitution of money paid or other value given by mistake to the extent the mistake concerns discrepancies in the documents or tender that are apparent on the face of the presentation;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Is discharged to the extent of its performance under the letter of credit unless the issuer honored a presentation in which a required signature of a beneficiary was forged.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5-1113</w:t>
        <w:t xml:space="preserve">.  </w:t>
      </w:r>
      <w:r>
        <w:rPr>
          <w:b/>
        </w:rPr>
        <w:t xml:space="preserve">Transfer by operation of law</w:t>
      </w:r>
    </w:p>
    <w:p>
      <w:pPr>
        <w:jc w:val="both"/>
        <w:spacing w:before="100" w:after="0"/>
        <w:ind w:start="360"/>
        <w:ind w:firstLine="360"/>
      </w:pPr>
      <w:r>
        <w:rPr>
          <w:b/>
        </w:rPr>
        <w:t>(1)</w:t>
        <w:t xml:space="preserve">.  </w:t>
      </w:r>
      <w:r>
        <w:rPr>
          <w:b/>
        </w:rPr>
      </w:r>
      <w:r>
        <w:t xml:space="preserve"> </w:t>
      </w:r>
      <w:r>
        <w:t xml:space="preserve">A successor of a beneficiary may consent to amendments, sign and present documents and receive payment or other items of value in the name of the beneficiary without disclosing its status as a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successor of a beneficiary may consent to amendments, sign and present documents and receive payment or other items of value in its own name as the disclosed successor of the beneficiary.  Except as otherwise provided in </w:t>
      </w:r>
      <w:r>
        <w:t>subsection (5)</w:t>
      </w:r>
      <w:r>
        <w:t xml:space="preserv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w:t>
      </w:r>
      <w:r>
        <w:t>section 5‑1108, subsection (5)</w:t>
      </w:r>
      <w:r>
        <w:t xml:space="preserve"> or, in the absence of such a practice, compliance with other reasonable procedures sufficient to protect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is not obliged to determine whether a purported successor is a successor of a beneficiary or whether the signature of a purported successor is genuine or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Honor of a purported successor's apparently complying presentation under </w:t>
      </w:r>
      <w:r>
        <w:t>subsection (1)</w:t>
      </w:r>
      <w:r>
        <w:t xml:space="preserve"> or </w:t>
      </w:r>
      <w:r>
        <w:t>(2)</w:t>
      </w:r>
      <w:r>
        <w:t xml:space="preserve"> has the consequences specified in </w:t>
      </w:r>
      <w:r>
        <w:t>section 5‑1108, subsection (9)</w:t>
      </w:r>
      <w:r>
        <w:t xml:space="preserve"> even if the purported successor is not the successor of a beneficiary.  Documents signed in the name of the beneficiary or of a disclosed successor by a person who is neither the beneficiary nor the successor of the beneficiary are forged documents for the purposes of </w:t>
      </w:r>
      <w:r>
        <w:t>section 5‑1109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whose rights of reimbursement are not covered by </w:t>
      </w:r>
      <w:r>
        <w:t>subsection (4)</w:t>
      </w:r>
      <w:r>
        <w:t xml:space="preserve"> or substantially similar law and any confirmer or nominated person may decline to recognize a presentation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A beneficiary whose name is changed after the issuance of a letter of credit has the same rights and obligations as a successor of a beneficiary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5-1114</w:t>
        <w:t xml:space="preserve">.  </w:t>
      </w:r>
      <w:r>
        <w:rPr>
          <w:b/>
        </w:rPr>
        <w:t xml:space="preserve">Assignment of proceeds</w:t>
      </w:r>
    </w:p>
    <w:p>
      <w:pPr>
        <w:jc w:val="both"/>
        <w:spacing w:before="100" w:after="0"/>
        <w:ind w:start="360"/>
        <w:ind w:firstLine="360"/>
      </w:pPr>
      <w:r>
        <w:rPr>
          <w:b/>
        </w:rPr>
        <w:t>(1)</w:t>
        <w:t xml:space="preserve">.  </w:t>
      </w:r>
      <w:r>
        <w:rPr>
          <w:b/>
        </w:rPr>
      </w:r>
      <w:r>
        <w:t xml:space="preserve"> </w:t>
      </w:r>
      <w:r>
        <w:t xml:space="preserve">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or nominated person need not recognize an assignment of proceeds of a letter of credit until it consents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Rights of a transferee beneficiary or nominated person are independent of the beneficiary's assignment of the proceeds of a letter of credit and are superior to the assignee's right to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Neither the rights recognized by this section between an assignee and an issuer, transferee beneficiary or nominated person nor the issuer's or nominated person's payment of proceeds to an assignee or a 3rd person affect the rights between the assignee and any person other than the issuer, transferee beneficiary or nominated person.  The mode of creating and perfecting a security interest in or granting an assignment of a beneficiary's rights to proceeds is governed by Article 9 or other law.  Against persons other than the issuer, transferee beneficiary or nominated person, the rights and obligations arising upon the creation of a security interest or other assignment of a beneficiary's right to proceeds and its perfection are governed by Article 9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5-1116</w:t>
        <w:t xml:space="preserve">.  </w:t>
      </w:r>
      <w:r>
        <w:rPr>
          <w:b/>
        </w:rPr>
        <w:t xml:space="preserve">Choice of law and forum</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or otherwise authenticated by the affected parties in the manner provided in </w:t>
      </w:r>
      <w:r>
        <w:t>section 5‑1104</w:t>
      </w:r>
      <w:r>
        <w:t xml:space="preserve">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liability of an issuer, nominated person or adviser for action or omission is governed by the law of the jurisdiction chosen by an agreement in the form of a record signed by the affected parties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§51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subsection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§52 (AMD); PL 2023, c. 669, Pt. E, §1 (AFF).]</w:t>
      </w:r>
    </w:p>
    <w:p>
      <w:pPr>
        <w:jc w:val="both"/>
        <w:spacing w:before="100" w:after="0"/>
        <w:ind w:start="360"/>
        <w:ind w:firstLine="360"/>
      </w:pPr>
      <w:r>
        <w:rPr>
          <w:b/>
        </w:rPr>
        <w:t>(3)</w:t>
        <w:t xml:space="preserve">.  </w:t>
      </w:r>
      <w:r>
        <w:rPr>
          <w:b/>
        </w:rPr>
      </w:r>
      <w:r>
        <w:t xml:space="preserve">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this Article would govern the liability of an issuer, nominated person, or adviser under </w:t>
      </w:r>
      <w:r>
        <w:t>subsection (1)</w:t>
      </w:r>
      <w:r>
        <w:t xml:space="preserve"> or </w:t>
      </w:r>
      <w:r>
        <w:t>(2)</w:t>
      </w:r>
      <w:r>
        <w:t xml:space="preserve">, the relevant undertaking incorporates rules of custom or practice and there is conflict between this article and those rules as applied to that undertaking, those rules govern except to the extent of any conflict with the nonvariable provisions specified in </w:t>
      </w:r>
      <w:r>
        <w:t>section 5‑1103,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If there is conflict between this Article and </w:t>
      </w:r>
      <w:r>
        <w:t>Article 3‑A</w:t>
      </w:r>
      <w:r>
        <w:t xml:space="preserve">, </w:t>
      </w:r>
      <w:r>
        <w:t>4</w:t>
      </w:r>
      <w:r>
        <w:t xml:space="preserve">, </w:t>
      </w:r>
      <w:r>
        <w:t>4‑A</w:t>
      </w:r>
      <w:r>
        <w:t xml:space="preserve"> or 9,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The forum for settling disputes arising out of an undertaking within this Article may be chosen in the manner and with the binding effect that governing law may be chosen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2023, c. 669, Pt. A, §§51, 52 (AMD). PL 2023, c. 669, Pt. E, §1 (AFF). </w:t>
      </w:r>
    </w:p>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jc w:val="center"/>
        <w:ind w:start="360"/>
        <w:spacing w:before="300" w:after="300"/>
      </w:pPr>
      <w:r>
        <w:rPr>
          <w:b/>
        </w:rPr>
        <w:t>ARTICLE</w:t>
        <w:t xml:space="preserve"> </w:t>
        <w:t>6</w:t>
      </w:r>
    </w:p>
    <w:p>
      <w:pPr>
        <w:jc w:val="center"/>
        <w:ind w:start="360"/>
        <w:spacing w:before="300" w:after="300"/>
      </w:pPr>
      <w:r>
        <w:rPr>
          <w:b/>
        </w:rPr>
        <w:t xml:space="preserve">BULK TRANSFERS</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6-102</w:t>
        <w:t xml:space="preserve">.  </w:t>
      </w:r>
      <w:r>
        <w:rPr>
          <w:b/>
        </w:rPr>
        <w:t xml:space="preserve">"Bulk transfer"; transfers of equipment; enterprises subject to this Article; bulk transfers subject to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719 (AMD). PL 1991, c. 636, §3 (RP). </w:t>
      </w:r>
    </w:p>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6-104</w:t>
        <w:t xml:space="preserve">.  </w:t>
      </w:r>
      <w:r>
        <w:rPr>
          <w:b/>
        </w:rPr>
        <w:t xml:space="preserve">Schedule of property, list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§§15-A (AMD). PL 1991, c. 636, §3 (RP). </w:t>
      </w:r>
    </w:p>
    <w:p>
      <w:pPr>
        <w:jc w:val="both"/>
        <w:spacing w:before="100" w:after="100"/>
        <w:ind w:start="1080" w:hanging="720"/>
      </w:pPr>
      <w:r>
        <w:rPr>
          <w:b/>
        </w:rPr>
        <w:t>§</w:t>
        <w:t>6-105</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6-106</w:t>
        <w:t xml:space="preserve">.  </w:t>
      </w:r>
      <w:r>
        <w:rPr>
          <w:b/>
        </w:rPr>
        <w:t xml:space="preserve">The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6-107</w:t>
        <w:t xml:space="preserve">.  </w:t>
      </w:r>
      <w:r>
        <w:rPr>
          <w:b/>
        </w:rPr>
        <w:t xml:space="preserve">Auction sales;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6-109</w:t>
        <w:t xml:space="preserve">.  </w:t>
      </w:r>
      <w:r>
        <w:rPr>
          <w:b/>
        </w:rPr>
        <w:t xml:space="preserve">Subsequent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6-110</w:t>
        <w:t xml:space="preserve">.  </w:t>
      </w:r>
      <w:r>
        <w:rPr>
          <w:b/>
        </w:rPr>
        <w:t xml:space="preserve">Limitation of actions and levies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center"/>
        <w:ind w:start="360"/>
        <w:spacing w:before="300" w:after="300"/>
      </w:pPr>
      <w:r>
        <w:rPr>
          <w:b/>
        </w:rPr>
        <w:t>ARTICLE</w:t>
        <w:t xml:space="preserve"> </w:t>
        <w:t>7</w:t>
      </w:r>
    </w:p>
    <w:p>
      <w:pPr>
        <w:jc w:val="center"/>
        <w:ind w:start="360"/>
        <w:spacing w:before="300" w:after="300"/>
      </w:pPr>
      <w:r>
        <w:rPr>
          <w:b/>
        </w:rPr>
        <w:t xml:space="preserve">WAREHOUSE RECEIPTS, BILLS OF LADING AND OTHER 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ARTICLE</w:t>
        <w:t xml:space="preserve"> </w:t>
        <w:t>7-A</w:t>
      </w:r>
    </w:p>
    <w:p>
      <w:pPr>
        <w:jc w:val="center"/>
        <w:ind w:start="360"/>
        <w:spacing w:before="300" w:after="300"/>
      </w:pPr>
      <w:r>
        <w:rPr>
          <w:b/>
        </w:rPr>
        <w:t xml:space="preserve">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EFFECTIVE UNTIL 7/01/25)</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§54 (RP); PL 2023, c. 669, Pt. E, §1 (AFF).]</w:t>
      </w:r>
    </w:p>
    <w:p>
      <w:pPr>
        <w:jc w:val="both"/>
        <w:spacing w:before="100" w:after="0"/>
        <w:ind w:start="720"/>
      </w:pPr>
      <w:r>
        <w:rPr/>
        <w:t>(k)</w:t>
        <w:t xml:space="preserve">.  </w:t>
      </w:r>
      <w:r>
        <w:rPr>
          <w:b/>
        </w:rPr>
        <w:t>(TEXT EFFECTIVE UNTIL 7/01/25)</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§55 (RP); PL 2023, c. 669, Pt. E, §1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 </w:t>
      </w:r>
    </w:p>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has control of an electronic document of title, if the document is created, stored and transferred in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transferee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§56 (AMD);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(AMD);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person has control of an electronic document of title, if an authoritative electronic copy of the document,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person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the person to which each authoritative electronic copy was issued or transferred;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(c)</w:t>
        <w:t xml:space="preserve">.  </w:t>
      </w:r>
      <w:r>
        <w:rPr/>
      </w:r>
      <w:r>
        <w:t xml:space="preserve">Gives the person exclusive power, subject to </w:t>
      </w:r>
      <w:r>
        <w:t>subsection (4)</w:t>
      </w:r>
      <w:r>
        <w:t xml:space="preserve">, to:</w:t>
      </w:r>
    </w:p>
    <w:p>
      <w:pPr>
        <w:jc w:val="both"/>
        <w:spacing w:before="100" w:after="0"/>
        <w:ind w:start="1080"/>
      </w:pPr>
      <w:r>
        <w:rPr/>
        <w:t>(</w:t>
        <w:t>i</w:t>
        <w:t xml:space="preserve">)  </w:t>
      </w:r>
      <w:r>
        <w:rPr/>
      </w:r>
      <w:r>
        <w:t xml:space="preserve">Prevent others from adding or changing the person to which each authoritative electronic copy has been issued or transferred; and</w:t>
      </w:r>
    </w:p>
    <w:p>
      <w:pPr>
        <w:jc w:val="both"/>
        <w:spacing w:before="100" w:after="0"/>
        <w:ind w:start="1080"/>
      </w:pPr>
      <w:r>
        <w:rPr/>
        <w:t>(</w:t>
        <w:t>ii</w:t>
        <w:t xml:space="preserve">)  </w:t>
      </w:r>
      <w:r>
        <w:rPr/>
      </w:r>
      <w:r>
        <w:t xml:space="preserve">Transfer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(5)</w:t>
        <w:t xml:space="preserve">.  </w:t>
      </w:r>
      <w:r>
        <w:rPr>
          <w:b/>
        </w:rPr>
      </w:r>
      <w:r>
        <w:t xml:space="preserve"> </w:t>
      </w:r>
      <w:r>
        <w:t xml:space="preserve">A power of a person is not shared with another person under </w:t>
      </w:r>
      <w:r>
        <w:t>subsection (4),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(6)</w:t>
        <w:t xml:space="preserve">.  </w:t>
      </w:r>
      <w:r>
        <w:rPr>
          <w:b/>
        </w:rPr>
      </w:r>
      <w:r>
        <w:t xml:space="preserve"> </w:t>
      </w:r>
      <w:r>
        <w:t xml:space="preserve">If a person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(7)</w:t>
        <w:t xml:space="preserve">.  </w:t>
      </w:r>
      <w:r>
        <w:rPr>
          <w:b/>
        </w:rPr>
      </w:r>
      <w:r>
        <w:t xml:space="preserve"> </w:t>
      </w:r>
      <w:r>
        <w:t xml:space="preserve">A person has control of an electronic document of title if another person, other than the transferor to the person of an interest in the document:</w:t>
      </w:r>
    </w:p>
    <w:p>
      <w:pPr>
        <w:jc w:val="both"/>
        <w:spacing w:before="100" w:after="0"/>
        <w:ind w:start="720"/>
      </w:pPr>
      <w:r>
        <w:rPr/>
        <w:t>(a)</w:t>
        <w:t xml:space="preserve">.  </w:t>
      </w:r>
      <w:r>
        <w:rPr/>
      </w:r>
      <w:r>
        <w:t xml:space="preserve">Has control of the document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Obtains control of the document after having acknowledged that it will obtain control of the document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(8)</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(9)</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§56 (AMD). PL 2023, c. 669, Pt. E, §1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ARTICLE</w:t>
        <w:t xml:space="preserve"> </w:t>
        <w:t>8</w:t>
      </w:r>
    </w:p>
    <w:p>
      <w:pPr>
        <w:jc w:val="center"/>
        <w:ind w:start="360"/>
        <w:spacing w:before="300" w:after="300"/>
      </w:pPr>
      <w:r>
        <w:rPr>
          <w:b/>
        </w:rPr>
        <w:t xml:space="preserve">INVESTMENT SECURITIES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 inconsistency with Uniform Act for  Simplification of  Fiduciary  Security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8-105</w:t>
        <w:t xml:space="preserve">.  </w:t>
      </w:r>
      <w:r>
        <w:rPr>
          <w:b/>
        </w:rPr>
        <w:t xml:space="preserve">Certificated securities negotiable; statements and instructions not negotiable; 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8-107</w:t>
        <w:t xml:space="preserve">.  </w:t>
      </w:r>
      <w:r>
        <w:rPr>
          <w:b/>
        </w:rPr>
        <w:t xml:space="preserve">Securities transferable;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center"/>
        <w:ind w:start="360"/>
        <w:spacing w:before="300" w:after="300"/>
      </w:pPr>
      <w:r>
        <w:rPr>
          <w:b/>
        </w:rPr>
        <w:t>PART</w:t>
        <w:t xml:space="preserve"> </w:t>
        <w:t>2</w:t>
      </w:r>
    </w:p>
    <w:p>
      <w:pPr>
        <w:jc w:val="center"/>
        <w:ind w:start="360"/>
        <w:spacing w:before="300" w:after="300"/>
      </w:pPr>
      <w:r>
        <w:rPr>
          <w:b/>
        </w:rPr>
        <w:t xml:space="preserve">ISSUE-ISSUER</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8-203</w:t>
        <w:t xml:space="preserve">.  </w:t>
      </w:r>
      <w:r>
        <w:rPr>
          <w:b/>
        </w:rPr>
        <w:t xml:space="preserve">Staleness as notice of defects or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§2 (AMD). PL 1987, c. 625, §3 (RPR). PL 1997, c. 429, §B1 (RP). </w:t>
      </w:r>
    </w:p>
    <w:p>
      <w:pPr>
        <w:jc w:val="both"/>
        <w:spacing w:before="100" w:after="100"/>
        <w:ind w:start="1080" w:hanging="720"/>
      </w:pPr>
      <w:r>
        <w:rPr>
          <w:b/>
        </w:rPr>
        <w:t>§</w:t>
        <w:t>8-204</w:t>
        <w:t xml:space="preserve">.  </w:t>
      </w:r>
      <w:r>
        <w:rPr>
          <w:b/>
        </w:rPr>
        <w:t xml:space="preserve">Effect of issuer's restrictions on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jc w:val="center"/>
        <w:ind w:start="360"/>
        <w:spacing w:before="300" w:after="300"/>
      </w:pPr>
      <w:r>
        <w:rPr>
          <w:b/>
        </w:rPr>
        <w:t>PART</w:t>
        <w:t xml:space="preserve"> </w:t>
        <w:t>3</w:t>
      </w:r>
    </w:p>
    <w:p>
      <w:pPr>
        <w:jc w:val="center"/>
        <w:ind w:start="360"/>
        <w:spacing w:before="300" w:after="300"/>
      </w:pPr>
      <w:r>
        <w:rPr>
          <w:b/>
        </w:rPr>
        <w:t xml:space="preserve">TRANSFER</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jc w:val="both"/>
        <w:spacing w:before="100" w:after="100"/>
        <w:ind w:start="1080" w:hanging="720"/>
      </w:pPr>
      <w:r>
        <w:rPr>
          <w:b/>
        </w:rPr>
        <w:t>§</w:t>
        <w:t>8-302</w:t>
        <w:t xml:space="preserve">.  </w:t>
      </w:r>
      <w:r>
        <w:rPr>
          <w:b/>
        </w:rPr>
        <w:t xml:space="preserve">"Bona fide purchaser"; "adverse claim"; title acquired by bona fide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8-306</w:t>
        <w:t xml:space="preserve">.  </w:t>
      </w:r>
      <w:r>
        <w:rPr>
          <w:b/>
        </w:rPr>
        <w:t xml:space="preserve">Warranties on presentment and transfer of certificated securities; warranties of originators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8-307</w:t>
        <w:t xml:space="preserve">.  </w:t>
      </w:r>
      <w:r>
        <w:rPr>
          <w:b/>
        </w:rPr>
        <w:t xml:space="preserve">Effect of 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jc w:val="both"/>
        <w:spacing w:before="100" w:after="100"/>
        <w:ind w:start="1080" w:hanging="720"/>
      </w:pPr>
      <w:r>
        <w:rPr>
          <w:b/>
        </w:rPr>
        <w:t>§</w:t>
        <w:t>8-312</w:t>
        <w:t xml:space="preserve">.  </w:t>
      </w:r>
      <w:r>
        <w:rPr>
          <w:b/>
        </w:rPr>
        <w:t xml:space="preserve">Effect of guaranteeing signature,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8-313</w:t>
        <w:t xml:space="preserve">.  </w:t>
      </w:r>
      <w:r>
        <w:rPr>
          <w:b/>
        </w:rPr>
        <w:t xml:space="preserve">When transfer to purchaser occurs: Financial intermediary as bona fide purchaser; "financial intermediary"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§18 (AMD). PL 1987, c. 625, §3 (RPR). PL 1997, c. 429, §B1 (RP). </w:t>
      </w:r>
    </w:p>
    <w:p>
      <w:pPr>
        <w:jc w:val="both"/>
        <w:spacing w:before="100" w:after="100"/>
        <w:ind w:start="1080" w:hanging="720"/>
      </w:pPr>
      <w:r>
        <w:rPr>
          <w:b/>
        </w:rPr>
        <w:t>§</w:t>
        <w:t>8-314</w:t>
        <w:t xml:space="preserve">.  </w:t>
      </w:r>
      <w:r>
        <w:rPr>
          <w:b/>
        </w:rPr>
        <w:t xml:space="preserve">Duty to transfer, when completed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8-318</w:t>
        <w:t xml:space="preserve">.  </w:t>
      </w:r>
      <w:r>
        <w:rPr>
          <w:b/>
        </w:rPr>
        <w:t xml:space="preserve">No conversion by good faith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8-319</w:t>
        <w:t xml:space="preserve">.  </w:t>
      </w:r>
      <w:r>
        <w:rPr>
          <w:b/>
        </w:rPr>
        <w:t xml:space="preserve">Statute of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8-320</w:t>
        <w:t xml:space="preserve">.  </w:t>
      </w:r>
      <w:r>
        <w:rPr>
          <w:b/>
        </w:rPr>
        <w:t xml:space="preserve">Transfer or pledge within central depository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8-321</w:t>
        <w:t xml:space="preserve">.  </w:t>
      </w:r>
      <w:r>
        <w:rPr>
          <w:b/>
        </w:rPr>
        <w:t xml:space="preserve">Enforceability, attachment, perfection and termination of security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604, §1 (NEW). PL 1987, c. 625, §3 (RPR). PL 1997, c. 429, §B1 (RP).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jc w:val="both"/>
        <w:spacing w:before="100" w:after="100"/>
        <w:ind w:start="1080" w:hanging="720"/>
      </w:pPr>
      <w:r>
        <w:rPr>
          <w:b/>
        </w:rPr>
        <w:t>§</w:t>
        <w:t>8-405</w:t>
        <w:t xml:space="preserve">.  </w:t>
      </w:r>
      <w:r>
        <w:rPr>
          <w:b/>
        </w:rPr>
        <w:t xml:space="preserve">Lost, destroyed, and stolen 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8-406</w:t>
        <w:t xml:space="preserve">.  </w:t>
      </w:r>
      <w:r>
        <w:rPr>
          <w:b/>
        </w:rPr>
        <w:t xml:space="preserve">Duty of authenticating trustee, transfer agent, or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jc w:val="center"/>
        <w:ind w:start="360"/>
        <w:spacing w:before="300" w:after="300"/>
      </w:pPr>
      <w:r>
        <w:rPr>
          <w:b/>
        </w:rPr>
        <w:t>ARTICLE</w:t>
        <w:t xml:space="preserve"> </w:t>
        <w:t>8-A</w:t>
      </w:r>
    </w:p>
    <w:p>
      <w:pPr>
        <w:jc w:val="center"/>
        <w:ind w:start="360"/>
        <w:spacing w:before="300" w:after="300"/>
      </w:pPr>
      <w:r>
        <w:rPr>
          <w:b/>
        </w:rPr>
        <w:t xml:space="preserve">INVESTMENT SECURITIES</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b/>
        </w:rPr>
        <w:t>(TEXT EFFECTIVE UNTIL 7/01/25)</w:t>
        <w:t xml:space="preserve"> </w:t>
      </w:r>
      <w:r>
        <w:rPr/>
      </w:r>
      <w:r>
        <w:t xml:space="preserve">Send a signed writing; or</w:t>
      </w:r>
    </w:p>
    <w:p>
      <w:pPr>
        <w:jc w:val="both"/>
        <w:spacing w:before="100" w:after="0"/>
        <w:ind w:start="1080"/>
      </w:pPr>
      <w:r>
        <w:rPr/>
        <w:t>(</w:t>
        <w:t>i</w:t>
        <w:t xml:space="preserve">)  </w:t>
      </w:r>
      <w:r>
        <w:rPr>
          <w:b/>
        </w:rPr>
        <w:t>(TEXT EFFECTIVE 7/01/25)</w:t>
        <w:t xml:space="preserve"> </w:t>
      </w:r>
      <w:r>
        <w:rPr/>
      </w:r>
      <w:r>
        <w:t xml:space="preserve">Send a signed record;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 PL 2023, c. 669, Pt. A, §57 (AMD); PL 2023, c. 669, Pt. E, §1 (AFF).]</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 PL 2023, c. 669, Pt. A, §57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 xml:space="preserve">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 xml:space="preserve">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 xml:space="preserve">Section 8‑1301</w:t>
            </w:r>
          </w:p>
        </w:tc>
      </w:tr>
      <w:tr>
        <w:trPr>
          <w:cantSplit/>
        </w:trPr>
        <w:tc>
          <w:tcPr>
            <w:tcW w:w="504" w:type="dxa"/>
          </w:tcPr>
          <w:p>
            <w:pPr>
              <w:jc w:val="both"/>
            </w:pPr>
          </w:p>
        </w:tc>
        <w:tc>
          <w:tcPr>
            <w:tcW w:w="4579" w:type="dxa"/>
          </w:tcPr>
          <w:p>
            <w:pPr>
              <w:jc w:val="left"/>
            </w:pPr>
            <w:r>
              <w:t xml:space="preserve">Investment company security</w:t>
            </w:r>
          </w:p>
        </w:tc>
        <w:tc>
          <w:tcPr>
            <w:tcW w:w="662" w:type="dxa"/>
          </w:tcPr>
          <w:p>
            <w:pPr>
              <w:jc w:val="both"/>
            </w:pPr>
          </w:p>
        </w:tc>
        <w:tc>
          <w:tcPr>
            <w:tcW w:w="3269" w:type="dxa"/>
          </w:tcPr>
          <w:p>
            <w:pPr>
              <w:jc w:val="left"/>
            </w:pPr>
            <w:r>
              <w:t xml:space="preserve">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 xml:space="preserve">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 xml:space="preserve">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 xml:space="preserve">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 xml:space="preserve">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The following definitions in this Article and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Controllable account</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Controllable electronic record</w:t>
            </w:r>
          </w:p>
        </w:tc>
        <w:tc>
          <w:tcPr>
            <w:tcW w:w="662" w:type="dxa"/>
          </w:tcPr>
          <w:p>
            <w:pPr>
              <w:jc w:val="both"/>
            </w:pPr>
          </w:p>
        </w:tc>
        <w:tc>
          <w:tcPr>
            <w:tcW w:w="3269" w:type="dxa"/>
          </w:tcPr>
          <w:p>
            <w:pPr>
              <w:jc w:val="left"/>
            </w:pPr>
            <w:r>
              <w:t xml:space="preserve">Section 12‑102</w:t>
            </w:r>
          </w:p>
        </w:tc>
      </w:tr>
      <w:tr>
        <w:trPr>
          <w:cantSplit/>
        </w:trPr>
        <w:tc>
          <w:tcPr>
            <w:tcW w:w="504" w:type="dxa"/>
          </w:tcPr>
          <w:p>
            <w:pPr>
              <w:jc w:val="both"/>
            </w:pPr>
          </w:p>
        </w:tc>
        <w:tc>
          <w:tcPr>
            <w:tcW w:w="4579" w:type="dxa"/>
          </w:tcPr>
          <w:p>
            <w:pPr>
              <w:jc w:val="left"/>
            </w:pPr>
            <w:r>
              <w:t xml:space="preserve">Controllable payment intangible</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§58 (AMD); PL 2023, c. 669, Pt. E, §1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PL 2023, c. 669, Pt. A, §§57, 58 (AMD). PL 2023, c. 669, Pt. E, §1 (AFF). </w:t>
      </w:r>
    </w:p>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controllable account, controllable electronic record or controllable payment intangible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PL 2023, c. 669, Pt. A, §59 (AMD). PL 2023, c. 669, Pt. E, §1 (AFF). </w:t>
      </w:r>
    </w:p>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8-1106</w:t>
        <w:t xml:space="preserve">.  </w:t>
      </w:r>
      <w:r>
        <w:rPr>
          <w:b/>
        </w:rPr>
        <w:t xml:space="preserve">Control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b/>
        </w:rPr>
        <w:t>(TEXT EFFECTIVE UNTIL 7/01/25)</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w:pPr>
        <w:jc w:val="both"/>
        <w:spacing w:before="100" w:after="0"/>
        <w:ind w:start="720"/>
      </w:pPr>
      <w:r>
        <w:rPr/>
        <w:t>(c)</w:t>
        <w:t xml:space="preserve">.  </w:t>
      </w:r>
      <w:r>
        <w:rPr>
          <w:b/>
        </w:rPr>
        <w:t>(TEXT EFFECTIVE 7/01/25)</w:t>
        <w:t xml:space="preserve"> </w:t>
      </w:r>
      <w:r>
        <w:rPr/>
      </w:r>
      <w:r>
        <w:t xml:space="preserve">Another person, other than the transferor to the purchaser of an interest in the security entitlement:</w:t>
      </w:r>
    </w:p>
    <w:p>
      <w:pPr>
        <w:jc w:val="both"/>
        <w:spacing w:before="100" w:after="0"/>
        <w:ind w:start="1080"/>
      </w:pPr>
      <w:r>
        <w:rPr/>
        <w:t>(</w:t>
        <w:t>i</w:t>
        <w:t xml:space="preserve">)  </w:t>
      </w:r>
      <w:r>
        <w:rPr/>
      </w:r>
      <w:r>
        <w:t xml:space="preserve">Has control of the security entitlement and acknowledges that it has control on behalf of the purchaser; or</w:t>
      </w:r>
    </w:p>
    <w:p>
      <w:pPr>
        <w:jc w:val="both"/>
        <w:spacing w:before="100" w:after="0"/>
        <w:ind w:start="1080"/>
      </w:pPr>
      <w:r>
        <w:rPr/>
        <w:t>(</w:t>
        <w:t>ii</w:t>
        <w:t xml:space="preserve">)  </w:t>
      </w:r>
      <w:r>
        <w:rPr/>
      </w:r>
      <w:r>
        <w:t xml:space="preserve">Obtains control of the security entitlement after having acknowledged that it will obtain control of the security entitlement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§60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 PL 2023, c. 669, Pt. A, §60 (AMD); PL 2023, c. 669, Pt. E, §1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person that has control under this section is not required to acknowledge that it has control on behalf of a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§61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If a person acknowledges that it has or will obtain control on behalf of a purchaser, unless the person otherwise agrees or law other than this Article or </w:t>
      </w:r>
      <w:r>
        <w:t>Article 9‑A</w:t>
      </w:r>
      <w:r>
        <w:t xml:space="preserve"> otherwise provides, the person does not owe any duty to the purchaser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PL 2023, c. 669, Pt. A, §§60-62 (AMD). PL 2023, c. 669, Pt. E, §1 (AFF). </w:t>
      </w:r>
    </w:p>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subsections (1)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8-1110</w:t>
        <w:t xml:space="preserve">.  </w:t>
      </w:r>
      <w:r>
        <w:rPr>
          <w:b/>
        </w:rPr>
        <w:t xml:space="preserve">Applicability; choice of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The local law of the issuer's jurisdiction or the securities intermediary's jurisdiction governs a matter or transaction specified in </w:t>
      </w:r>
      <w:r>
        <w:t>subsection (1)</w:t>
      </w:r>
      <w:r>
        <w:t xml:space="preserve"> or </w:t>
      </w:r>
      <w:r>
        <w:t>(2)</w:t>
      </w:r>
      <w:r>
        <w:t xml:space="preserve"> even if the matter or transaction does not bear any relation to the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PL 2023, c. 669, Pt. A, §63 (AMD). PL 2023, c. 669, Pt. E, §1 (AFF). </w:t>
      </w:r>
    </w:p>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2</w:t>
      </w:r>
    </w:p>
    <w:p>
      <w:pPr>
        <w:jc w:val="center"/>
        <w:ind w:start="360"/>
        <w:spacing w:before="300" w:after="300"/>
      </w:pPr>
      <w:r>
        <w:rPr>
          <w:b/>
        </w:rPr>
        <w:t xml:space="preserve">ISSUE AND ISSUER</w:t>
      </w:r>
    </w:p>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3</w:t>
      </w:r>
    </w:p>
    <w:p>
      <w:pPr>
        <w:jc w:val="center"/>
        <w:ind w:start="360"/>
        <w:spacing w:before="300" w:after="300"/>
      </w:pPr>
      <w:r>
        <w:rPr>
          <w:b/>
        </w:rPr>
        <w:t xml:space="preserve">TRANSFER OF CERTIFICATED AND UNCERTIFICATED SECURITIES</w:t>
      </w:r>
    </w:p>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jc w:val="both"/>
        <w:spacing w:before="100" w:after="100"/>
        <w:ind w:start="1080" w:hanging="720"/>
      </w:pPr>
      <w:r>
        <w:rPr>
          <w:b/>
        </w:rPr>
        <w:t>§</w:t>
        <w:t>8-1303</w:t>
        <w:t xml:space="preserve">.  </w:t>
      </w:r>
      <w:r>
        <w:rPr>
          <w:b/>
        </w:rPr>
        <w:t xml:space="preserve">Protected purchaser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protected purchaser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§64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2023, c. 669, Pt. A, §64 (AMD). PL 2023, c. 669, Pt. E, §1 (AFF). </w:t>
      </w:r>
    </w:p>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5</w:t>
      </w:r>
    </w:p>
    <w:p>
      <w:pPr>
        <w:jc w:val="center"/>
        <w:ind w:start="360"/>
        <w:spacing w:before="300" w:after="300"/>
      </w:pPr>
      <w:r>
        <w:rPr>
          <w:b/>
        </w:rPr>
        <w:t xml:space="preserve">SECURITY ENTITLEMENTS</w:t>
      </w:r>
    </w:p>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ARTICLE</w:t>
        <w:t xml:space="preserve"> </w:t>
        <w:t>9</w:t>
      </w:r>
    </w:p>
    <w:p>
      <w:pPr>
        <w:jc w:val="center"/>
        <w:ind w:start="360"/>
        <w:spacing w:before="300" w:after="300"/>
      </w:pPr>
      <w:r>
        <w:rPr>
          <w:b/>
        </w:rPr>
        <w:t xml:space="preserve">SECURED TRANSACTIONS; SALE OF ACCOUNTS, CONTRACT RIGHTS AND CHATTEL PAPERS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APPLICABILITY AND DEFINITIONS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jc w:val="both"/>
        <w:spacing w:before="100" w:after="100"/>
        <w:ind w:start="1080" w:hanging="720"/>
      </w:pPr>
      <w:r>
        <w:rPr>
          <w:b/>
        </w:rPr>
        <w:t>§</w:t>
        <w:t>9-103-A</w:t>
        <w:t xml:space="preserve">.  </w:t>
      </w:r>
      <w:r>
        <w:rPr>
          <w:b/>
        </w:rPr>
        <w:t xml:space="preserve">Perfection of security interest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§8 (NEW). PL 1977, c. 696, §120 (RP). </w:t>
      </w:r>
    </w:p>
    <w:p>
      <w:pPr>
        <w:jc w:val="both"/>
        <w:spacing w:before="100" w:after="100"/>
        <w:ind w:start="1080" w:hanging="720"/>
      </w:pPr>
      <w:r>
        <w:rPr>
          <w:b/>
        </w:rPr>
        <w:t>§</w:t>
        <w:t>9-104</w:t>
        <w:t xml:space="preserve">.  </w:t>
      </w:r>
      <w:r>
        <w:rPr>
          <w:b/>
        </w:rPr>
        <w:t xml:space="preserve">Transactions excluded from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§§9-12 (AMD). PL 1977, c. 696, §§121,122 (AMD). PL 1981, c. 604, §2 (AMD). PL 1987, c. 449, §1 (AMD). PL 1987, c. 625, §6 (AMD). PL 1997, c. 429, §§C9,10 (AMD). PL 1999, c. 699, §A1 (RP). PL 1999, c. 699, §A4 (AFF). </w:t>
      </w:r>
    </w:p>
    <w:p>
      <w:pPr>
        <w:jc w:val="both"/>
        <w:spacing w:before="100" w:after="100"/>
        <w:ind w:start="1080" w:hanging="720"/>
      </w:pPr>
      <w:r>
        <w:rPr>
          <w:b/>
        </w:rPr>
        <w:t>§</w:t>
        <w:t>9-105</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§21 (AMD). PL 1977, c. 526, §§13-24 (AMD). PL 1977, c. 696, §§123-125 (AMD). PL 1987, c. 625, §7 (AMD). PL 1997, c. 429, §§C11-14 (AMD). PL 1999, c. 699, §A1 (RP). PL 1999, c. 699, §A4 (AFF). </w:t>
      </w:r>
    </w:p>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9-109</w:t>
        <w:t xml:space="preserve">.  </w:t>
      </w:r>
      <w:r>
        <w:rPr>
          <w:b/>
        </w:rPr>
        <w:t xml:space="preserve">Classification of goods: "consumer goods"; "equipment"; "farm products";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§22 (AMD). PL 1979, c. 541, §A113 (AMD). PL 1999, c. 699, §A1 (RP). PL 1999, c. 699, §A4 (AFF). </w:t>
      </w:r>
    </w:p>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jc w:val="both"/>
        <w:spacing w:before="100" w:after="100"/>
        <w:ind w:start="1080" w:hanging="720"/>
      </w:pPr>
      <w:r>
        <w:rPr>
          <w:b/>
        </w:rPr>
        <w:t>§</w:t>
        <w:t>9-114</w:t>
        <w:t xml:space="preserve">.  </w:t>
      </w:r>
      <w:r>
        <w:rPr>
          <w:b/>
        </w:rPr>
        <w:t xml:space="preserve">Consignment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§26 (NEW). PL 1999, c. 699, §A1 (RP). PL 1999, c. 699, §A4 (AFF). </w:t>
      </w:r>
    </w:p>
    <w:p>
      <w:pPr>
        <w:jc w:val="both"/>
        <w:spacing w:before="100" w:after="100"/>
        <w:ind w:start="1080" w:hanging="720"/>
      </w:pPr>
      <w:r>
        <w:rPr>
          <w:b/>
        </w:rPr>
        <w:t>§</w:t>
        <w:t>9-115</w:t>
        <w:t xml:space="preserve">.  </w:t>
      </w:r>
      <w:r>
        <w:rPr>
          <w:b/>
        </w:rPr>
        <w:t xml:space="preserve">Investment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both"/>
        <w:spacing w:before="100" w:after="100"/>
        <w:ind w:start="1080" w:hanging="720"/>
      </w:pPr>
      <w:r>
        <w:rPr>
          <w:b/>
        </w:rPr>
        <w:t>§</w:t>
        <w:t>9-116</w:t>
        <w:t xml:space="preserve">.  </w:t>
      </w:r>
      <w:r>
        <w:rPr>
          <w:b/>
        </w:rPr>
        <w:t xml:space="preserve">Security interest arising in purchase or delivery of financial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center"/>
        <w:ind w:start="360"/>
        <w:spacing w:before="300" w:after="300"/>
      </w:pPr>
      <w:r>
        <w:rPr>
          <w:b/>
        </w:rPr>
        <w:t>PART</w:t>
        <w:t xml:space="preserve"> </w:t>
        <w:t>2</w:t>
      </w:r>
    </w:p>
    <w:p>
      <w:pPr>
        <w:jc w:val="center"/>
        <w:ind w:start="360"/>
        <w:spacing w:before="300" w:after="300"/>
      </w:pPr>
      <w:r>
        <w:rPr>
          <w:b/>
        </w:rPr>
        <w:t xml:space="preserve">VALIDITY OF SECURITY AGREEMENT AND RIGHTS OF PARTIES THERETO</w:t>
      </w:r>
    </w:p>
    <w:p>
      <w:pPr>
        <w:jc w:val="center"/>
        <w:ind w:start="360"/>
        <w:spacing w:before="300" w:after="300"/>
      </w:pPr>
      <w:r>
        <w:rPr>
          <w:b/>
        </w:rPr>
        <w:t>(REPEALED)</w:t>
      </w:r>
    </w:p>
    <w:p>
      <w:pPr>
        <w:jc w:val="both"/>
        <w:spacing w:before="100" w:after="100"/>
        <w:ind w:start="1080" w:hanging="720"/>
      </w:pPr>
      <w:r>
        <w:rPr>
          <w:b/>
        </w:rPr>
        <w:t>§</w:t>
        <w:t>9-201</w:t>
        <w:t xml:space="preserve">.  </w:t>
      </w:r>
      <w:r>
        <w:rPr>
          <w:b/>
        </w:rPr>
        <w:t xml:space="preserve">General validity of security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jc w:val="both"/>
        <w:spacing w:before="100" w:after="100"/>
        <w:ind w:start="1080" w:hanging="720"/>
      </w:pPr>
      <w:r>
        <w:rPr>
          <w:b/>
        </w:rPr>
        <w:t>§</w:t>
        <w:t>9-204</w:t>
        <w:t xml:space="preserve">.  </w:t>
      </w:r>
      <w:r>
        <w:rPr>
          <w:b/>
        </w:rPr>
        <w:t xml:space="preserve">After-acquired property; future advances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§23 (AMD). PL 1977, c. 526, §§28-32 (AMD). PL 1977, c. 696, §128 (RPR). PL 1999, c. 699, §A1 (RP). PL 1999, c. 699, §A4 (AFF). </w:t>
      </w:r>
    </w:p>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PART</w:t>
        <w:t xml:space="preserve"> </w:t>
        <w:t>3</w:t>
      </w:r>
    </w:p>
    <w:p>
      <w:pPr>
        <w:jc w:val="center"/>
        <w:ind w:start="360"/>
        <w:spacing w:before="300" w:after="300"/>
      </w:pPr>
      <w:r>
        <w:rPr>
          <w:b/>
        </w:rPr>
        <w:t xml:space="preserve">RIGHTS OF THIRD PARTIES; PERFECTED AND UNPERFECTED SECURITY INTERESTS; RULES OF PRIORITY</w:t>
      </w:r>
    </w:p>
    <w:p>
      <w:pPr>
        <w:jc w:val="center"/>
        <w:ind w:start="360"/>
        <w:spacing w:before="300" w:after="300"/>
      </w:pPr>
      <w:r>
        <w:rPr>
          <w:b/>
        </w:rPr>
        <w:t>(REPEALED)</w:t>
      </w:r>
    </w:p>
    <w:p>
      <w:pPr>
        <w:jc w:val="both"/>
        <w:spacing w:before="100" w:after="100"/>
        <w:ind w:start="1080" w:hanging="720"/>
      </w:pPr>
      <w:r>
        <w:rPr>
          <w:b/>
        </w:rPr>
        <w:t>§</w:t>
        <w:t>9-301</w:t>
        <w:t xml:space="preserve">.  </w:t>
      </w:r>
      <w:r>
        <w:rPr>
          <w:b/>
        </w:rPr>
        <w:t xml:space="preserve">Persons who take priority over unperfected security interests; rights of "lien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§1 (AMD). PL 1977, c. 526, §§34-37 (AMD). PL 1977, c. 696, §129 (AMD). PL 1997, c. 429, §C18 (AMD). PL 1999, c. 699, §A1 (RP). PL 1999, c. 699, §A4 (AFF). </w:t>
      </w:r>
    </w:p>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jc w:val="both"/>
        <w:spacing w:before="100" w:after="100"/>
        <w:ind w:start="1080" w:hanging="720"/>
      </w:pPr>
      <w:r>
        <w:rPr>
          <w:b/>
        </w:rPr>
        <w:t>§</w:t>
        <w:t>9-305</w:t>
        <w:t xml:space="preserve">.  </w:t>
      </w:r>
      <w:r>
        <w:rPr>
          <w:b/>
        </w:rPr>
        <w:t xml:space="preserve">When possession by secured party perfects security interest without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§44 (AMD). PL 1987, c. 625, §13 (AMD). PL 1997, c. 429, §C26 (AMD). PL 1999, c. 699, §A1 (RP). PL 1999, c. 699, §A4 (AFF). </w:t>
      </w:r>
    </w:p>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jc w:val="both"/>
        <w:spacing w:before="100" w:after="100"/>
        <w:ind w:start="1080" w:hanging="720"/>
      </w:pPr>
      <w:r>
        <w:rPr>
          <w:b/>
        </w:rPr>
        <w:t>§</w:t>
        <w:t>9-310</w:t>
        <w:t xml:space="preserve">.  </w:t>
      </w:r>
      <w:r>
        <w:rPr>
          <w:b/>
        </w:rPr>
        <w:t xml:space="preserve">Priority of certain liens arising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9-316</w:t>
        <w:t xml:space="preserve">.  </w:t>
      </w:r>
      <w:r>
        <w:rPr>
          <w:b/>
        </w:rPr>
        <w:t xml:space="preserve">Priority subject to subordination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9-318</w:t>
        <w:t xml:space="preserve">.  </w:t>
      </w:r>
      <w:r>
        <w:rPr>
          <w:b/>
        </w:rPr>
        <w:t xml:space="preserve">Defenses against assignee; modification of contract after notification of assignment; term prohibiting assignment ineffective; indentification and proof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§§73-75 (AMD). PL 1999, c. 699, §A1 (RP). PL 1999, c. 699, §A4 (AFF). </w:t>
      </w:r>
    </w:p>
    <w:p>
      <w:pPr>
        <w:jc w:val="center"/>
        <w:ind w:start="360"/>
        <w:spacing w:before="300" w:after="300"/>
      </w:pPr>
      <w:r>
        <w:rPr>
          <w:b/>
        </w:rPr>
        <w:t>PART</w:t>
        <w:t xml:space="preserve"> </w:t>
        <w:t>4</w:t>
      </w:r>
    </w:p>
    <w:p>
      <w:pPr>
        <w:jc w:val="center"/>
        <w:ind w:start="360"/>
        <w:spacing w:before="300" w:after="300"/>
      </w:pPr>
      <w:r>
        <w:rPr>
          <w:b/>
        </w:rPr>
        <w:t xml:space="preserve">FILING</w:t>
      </w:r>
    </w:p>
    <w:p>
      <w:pPr>
        <w:jc w:val="center"/>
        <w:ind w:start="360"/>
        <w:spacing w:before="300" w:after="300"/>
      </w:pPr>
      <w:r>
        <w:rPr>
          <w:b/>
        </w:rPr>
        <w:t>(REPEALED)</w:t>
      </w:r>
    </w:p>
    <w:p>
      <w:pPr>
        <w:jc w:val="both"/>
        <w:spacing w:before="100" w:after="100"/>
        <w:ind w:start="1080" w:hanging="720"/>
      </w:pPr>
      <w:r>
        <w:rPr>
          <w:b/>
        </w:rPr>
        <w:t>§</w:t>
        <w:t>9-401</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§1 (AMD). PL 1975, c. 269, §§1,2 (AMD). PL 1975, c. 770, §60 (AMD). PL 1977, c. 526, §76 (RP). PL 1977, c. 696, §142 (REEN). PL 1985, c. 824, §2 (AMD). PL 1987, c. 27, §2 (AMD). PL 1999, c. 699, §A1 (RP). PL 1999, c. 699, §A4 (AFF). </w:t>
      </w:r>
    </w:p>
    <w:p>
      <w:pPr>
        <w:jc w:val="both"/>
        <w:spacing w:before="100" w:after="100"/>
        <w:ind w:start="1080" w:hanging="720"/>
      </w:pPr>
      <w:r>
        <w:rPr>
          <w:b/>
        </w:rPr>
        <w:t>§</w:t>
        <w:t>9-401-A</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§77 (NEW). PL 1977, c. 696, §143 (RP). </w:t>
      </w:r>
    </w:p>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jc w:val="both"/>
        <w:spacing w:before="100" w:after="100"/>
        <w:ind w:start="1080" w:hanging="720"/>
      </w:pPr>
      <w:r>
        <w:rPr>
          <w:b/>
        </w:rPr>
        <w:t>§</w:t>
        <w:t>9-403</w:t>
        <w:t xml:space="preserve">.  </w:t>
      </w:r>
      <w:r>
        <w:rPr>
          <w:b/>
        </w:rPr>
        <w:t xml:space="preserve">What constitutes filing; duration of filing; effect of lapsed filing; 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§4 (AMD). PL 1969, c. 225, §3 (AMD). PL 1969, c. 582, §2 (AMD). PL 1977, c. 526, §§83-86 (AMD). PL 1977, c. 696, §§148,149 (AMD). PL 1981, c. 279, §1 (AMD). PL 1989, c. 501, §L5 (AMD). PL 1993, c. 410, §M2 (AMD). PL 1993, c. 560, §1 (AMD). PL 1999, c. 699, §A1 (RP). PL 1999, c. 699, §A4 (AFF). </w:t>
      </w:r>
    </w:p>
    <w:p>
      <w:pPr>
        <w:jc w:val="both"/>
        <w:spacing w:before="100" w:after="100"/>
        <w:ind w:start="1080" w:hanging="720"/>
      </w:pPr>
      <w:r>
        <w:rPr>
          <w:b/>
        </w:rPr>
        <w:t>§</w:t>
        <w:t>9-404</w:t>
        <w:t xml:space="preserve">.  </w:t>
      </w:r>
      <w:r>
        <w:rPr>
          <w:b/>
        </w:rPr>
        <w:t xml:space="preserve">Termination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§§4,5 (AMD). PL 1969, c. 421, §2 (AMD). PL 1969, c. 582, §§3,4 (AMD). PL 1971, c. 544, §28 (AMD). PL 1977, c. 526, §87 (AMD). PL 1981, c. 279, §2 (AMD). PL 1989, c. 875, §§E8,9 (AMD). PL 1993, c. 410, §M3 (AMD). PL 1993, c. 560, §2 (AMD). PL 1999, c. 699, §A1 (RP). PL 1999, c. 699, §A4 (AFF). </w:t>
      </w:r>
    </w:p>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jc w:val="both"/>
        <w:spacing w:before="100" w:after="100"/>
        <w:ind w:start="1080" w:hanging="720"/>
      </w:pPr>
      <w:r>
        <w:rPr>
          <w:b/>
        </w:rPr>
        <w:t>§</w:t>
        <w:t>9-407</w:t>
        <w:t xml:space="preserve">.  </w:t>
      </w:r>
      <w:r>
        <w:rPr>
          <w:b/>
        </w:rPr>
        <w:t xml:space="preserve">Information from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§2 (AMD). PL 1977, c. 90 (AMD). PL 1977, c. 526, §94 (AMD). PL 1977, c. 696, §152 (AMD). PL 1977, c. 702, §2 (AMD). PL 1981, c. 279, §4 (AMD). PL 1989, c. 501, §L6 (AMD). PL 1989, c. 600, §§A20-22 (AMD). PL 1989, c. 600, §§A21,A22 (AMD). PL 1993, c. 616, §3 (AMD). PL 1995, c. 458, §1 (AMD). PL 1995, c. 625, §A18 (AMD). PL 1999, c. 699, §A1 (RP). PL 1999, c. 699, §A4 (AFF). </w:t>
      </w:r>
    </w:p>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jc w:val="both"/>
        <w:spacing w:before="100" w:after="100"/>
        <w:ind w:start="1080" w:hanging="720"/>
      </w:pPr>
      <w:r>
        <w:rPr>
          <w:b/>
        </w:rPr>
        <w:t>§</w:t>
        <w:t>9-408-A</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§96 (NEW). PL 1977, c. 696, §154 (RP). </w:t>
      </w:r>
    </w:p>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9-410</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jc w:val="both"/>
        <w:spacing w:before="100" w:after="100"/>
        <w:ind w:start="1080" w:hanging="720"/>
      </w:pPr>
      <w:r>
        <w:rPr>
          <w:b/>
        </w:rPr>
        <w:t>§</w:t>
        <w:t>9-412</w:t>
        <w:t xml:space="preserve">.  </w:t>
      </w:r>
      <w:r>
        <w:rPr>
          <w:b/>
        </w:rPr>
        <w:t xml:space="preserve">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9-413</w:t>
        <w:t xml:space="preserve">.  </w:t>
      </w:r>
      <w:r>
        <w:rPr>
          <w:b/>
        </w:rPr>
        <w:t xml:space="preserve">Powers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 (NEW). PL 1999, c. 699, §A1 (RP). PL 1999, c. 699, §A4 (AFF).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Default; procedure when security agreement covers both 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§97 (AMD). PL 1999, c. 699, §A1 (RP). PL 1999, c. 699, §A4 (AFF). </w:t>
      </w:r>
    </w:p>
    <w:p>
      <w:pPr>
        <w:jc w:val="both"/>
        <w:spacing w:before="100" w:after="100"/>
        <w:ind w:start="1080" w:hanging="720"/>
      </w:pPr>
      <w:r>
        <w:rPr>
          <w:b/>
        </w:rPr>
        <w:t>§</w:t>
        <w:t>9-502</w:t>
        <w:t xml:space="preserve">.  </w:t>
      </w:r>
      <w:r>
        <w:rPr>
          <w:b/>
        </w:rPr>
        <w:t xml:space="preserve">Collection rights of secured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§98 (AMD). PL 1999, c. 699, §A1 (RP). PL 1999, c. 699, §A4 (AFF). </w:t>
      </w:r>
    </w:p>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9-504</w:t>
        <w:t xml:space="preserve">.  </w:t>
      </w:r>
      <w:r>
        <w:rPr>
          <w:b/>
        </w:rPr>
        <w:t xml:space="preserve">Secured party's right to dispose of collateral after default; effect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§§29-A (AMD). PL 1977, c. 526, §§99-101 (AMD). PL 1999, c. 699, §A1 (RP). PL 1999, c. 699, §A4 (AFF). </w:t>
      </w:r>
    </w:p>
    <w:p>
      <w:pPr>
        <w:jc w:val="both"/>
        <w:spacing w:before="100" w:after="100"/>
        <w:ind w:start="1080" w:hanging="720"/>
      </w:pPr>
      <w:r>
        <w:rPr>
          <w:b/>
        </w:rPr>
        <w:t>§</w:t>
        <w:t>9-505</w:t>
        <w:t xml:space="preserve">.  </w:t>
      </w:r>
      <w:r>
        <w:rPr>
          <w:b/>
        </w:rPr>
        <w:t xml:space="preserve">Compulsory disposition of collateral; acceptance of the collateral as discharge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§102 (AMD). PL 1999, c. 699, §A1 (RP). PL 1999, c. 699, §A4 (AFF). </w:t>
      </w:r>
    </w:p>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ARTICLE</w:t>
        <w:t xml:space="preserve"> </w:t>
        <w:t>9-A</w:t>
      </w:r>
    </w:p>
    <w:p>
      <w:pPr>
        <w:jc w:val="center"/>
        <w:ind w:start="360"/>
        <w:spacing w:before="300" w:after="300"/>
      </w:pPr>
      <w:r>
        <w:rPr>
          <w:b/>
        </w:rPr>
        <w:t xml:space="preserve">TRANSACTIONS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SUBPART</w:t>
        <w:t xml:space="preserve"> </w:t>
        <w:t>1</w:t>
      </w:r>
    </w:p>
    <w:p>
      <w:pPr>
        <w:jc w:val="center"/>
        <w:ind w:start="360"/>
        <w:spacing w:before="300" w:after="300"/>
      </w:pPr>
      <w:r>
        <w:rPr>
          <w:b/>
        </w:rPr>
        <w:t xml:space="preserve">SHORT TITLE, DEFINITIONS AND GENERAL CONCEPTS</w:t>
      </w:r>
    </w:p>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"Account," except as used in "account for," "account statement," "account to," "commodity account" in </w:t>
      </w:r>
      <w:r>
        <w:t>subsection (14)</w:t>
      </w:r>
      <w:r>
        <w:t xml:space="preserve">, "customer's account," "deposit account" in </w:t>
      </w:r>
      <w:r>
        <w:t>subsection (29)</w:t>
      </w:r>
      <w:r>
        <w:t xml:space="preserve">, "on account of" and "statement of account,"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controllable accounts and health-care-insurance receivables.  "Account" does not include: chattel paper; commercial tort claims; deposit accounts; investment property; letter-of-credit rights or letters of credit; rights to payment for money or funds advanced or sold, other than rights arising out of the use of a credit or charge card or information contained on or for use with the card; or rights to payment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§65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negotiable instrument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§66 (AMD); PL 2023, c. 669, Pt. E, §1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b/>
        </w:rPr>
        <w:t>(TEXT EFFECTIVE UNTIL 7/01/25)</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Signed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§67 (AMD); PL 2023, c. 669, Pt. E, §1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§67 (AMD); PL 2023, c. 669, Pt. E, §1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t>(TEXT EFFECTIVE UNTIL 7/01/25)</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100"/>
        <w:ind w:start="360"/>
        <w:ind w:firstLine="360"/>
      </w:pPr>
      <w:r>
        <w:rPr>
          <w:b/>
        </w:rPr>
        <w:t>(7)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§68 (RP); PL 2023, c. 669, Pt. E, §1 (AFF).]</w:t>
      </w:r>
    </w:p>
    <w:p>
      <w:pPr>
        <w:jc w:val="both"/>
        <w:spacing w:before="100" w:after="100"/>
        <w:ind w:start="360"/>
        <w:ind w:firstLine="360"/>
      </w:pPr>
      <w:r>
        <w:rPr>
          <w:b/>
        </w:rPr>
        <w:t>(7-A)</w:t>
        <w:t xml:space="preserve">.  </w:t>
      </w:r>
      <w:r>
        <w:rPr>
          <w:b/>
        </w:rPr>
        <w:t>(TEXT EFFECTIVE 7/01/25)</w:t>
        <w:t xml:space="preserve"> </w:t>
      </w:r>
      <w:r>
        <w:rPr>
          <w:b/>
        </w:rPr>
      </w:r>
      <w:r>
        <w:t xml:space="preserve"> </w:t>
      </w:r>
      <w:r>
        <w:t xml:space="preserve">"Assignee," except as used in "assignee for benefit of creditors," means a person:</w:t>
      </w:r>
    </w:p>
    <w:p>
      <w:pPr>
        <w:jc w:val="both"/>
        <w:spacing w:before="100" w:after="0"/>
        <w:ind w:start="720"/>
      </w:pPr>
      <w:r>
        <w:rPr/>
        <w:t>(a)</w:t>
        <w:t xml:space="preserve">.  </w:t>
      </w:r>
      <w:r>
        <w:rPr/>
      </w:r>
      <w:r>
        <w:t xml:space="preserve">In whose favor a security interest that secures an obligation is created or provided for under a security agreement, whether or not the obligation is outstanding; or</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w:pPr>
        <w:jc w:val="both"/>
        <w:spacing w:before="100" w:after="0"/>
        <w:ind w:start="720"/>
      </w:pPr>
      <w:r>
        <w:rPr/>
        <w:t>(b)</w:t>
        <w:t xml:space="preserve">.  </w:t>
      </w:r>
      <w:r>
        <w:rPr/>
      </w:r>
      <w:r>
        <w:t xml:space="preserve">To which an account, chattel paper, payment intangible or promissory note has been sold. "Assignee" includes a person to which a security interest has been transferred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§69 (NEW); PL 2023, c. 669, Pt. E, §1 (AFF).]</w:t>
      </w:r>
    </w:p>
    <w:p>
      <w:pPr>
        <w:jc w:val="both"/>
        <w:spacing w:before="100" w:after="100"/>
        <w:ind w:start="360"/>
        <w:ind w:firstLine="360"/>
      </w:pPr>
      <w:r>
        <w:rPr>
          <w:b/>
        </w:rPr>
        <w:t>(7-B)</w:t>
        <w:t xml:space="preserve">.  </w:t>
      </w:r>
      <w:r>
        <w:rPr>
          <w:b/>
        </w:rPr>
        <w:t>(TEXT EFFECTIVE 7/01/25)</w:t>
        <w:t xml:space="preserve"> </w:t>
      </w:r>
      <w:r>
        <w:rPr>
          <w:b/>
        </w:rPr>
      </w:r>
      <w:r>
        <w:t xml:space="preserve"> </w:t>
      </w:r>
      <w:r>
        <w:t xml:space="preserve">"Assignor" means a person that:</w:t>
      </w:r>
    </w:p>
    <w:p>
      <w:pPr>
        <w:jc w:val="both"/>
        <w:spacing w:before="100" w:after="0"/>
        <w:ind w:start="720"/>
      </w:pPr>
      <w:r>
        <w:rPr/>
        <w:t>(a)</w:t>
        <w:t xml:space="preserve">.  </w:t>
      </w:r>
      <w:r>
        <w:rPr/>
      </w:r>
      <w:r>
        <w:t xml:space="preserve">Under a security agreement creates or provides for a security interest that secures an obligation;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w:pPr>
        <w:jc w:val="both"/>
        <w:spacing w:before="100" w:after="0"/>
        <w:ind w:start="720"/>
      </w:pPr>
      <w:r>
        <w:rPr/>
        <w:t>(b)</w:t>
        <w:t xml:space="preserve">.  </w:t>
      </w:r>
      <w:r>
        <w:rPr/>
      </w:r>
      <w:r>
        <w:t xml:space="preserve">Sells an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spacing w:before="100" w:after="100"/>
        <w:ind w:start="360"/>
        <w:ind w:firstLine="0"/>
      </w:pPr>
      <w:r>
        <w:t xml:space="preserve">"Assignor" includes a secured party that has transferred a security interest to another person.</w:t>
      </w:r>
      <w:r>
        <w:t xml:space="preserve">  </w:t>
      </w:r>
      <w:r>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§70 (NEW); PL 2023, c. 669, Pt. E, §1 (AFF).]</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t>(TEXT EFFECTIVE UNTIL 7/01/25)</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§71 (RP); PL 2023, c. 669, Pt. E, §1 (AFF).]</w:t>
      </w:r>
    </w:p>
    <w:p>
      <w:pPr>
        <w:jc w:val="both"/>
        <w:spacing w:before="100" w:after="100"/>
        <w:ind w:start="360"/>
        <w:ind w:firstLine="360"/>
      </w:pPr>
      <w:r>
        <w:rPr>
          <w:b/>
        </w:rPr>
        <w:t>(11-A)</w:t>
        <w:t xml:space="preserve">.  </w:t>
      </w:r>
      <w:r>
        <w:rPr>
          <w:b/>
        </w:rPr>
        <w:t>(TEXT EFFECTIVE 7/01/25)</w:t>
        <w:t xml:space="preserve"> </w:t>
      </w:r>
      <w:r>
        <w:rPr>
          <w:b/>
        </w:rPr>
      </w:r>
      <w:r>
        <w:t xml:space="preserve"> </w:t>
      </w:r>
      <w:r>
        <w:t xml:space="preserve">"Chattel paper" means:</w:t>
      </w:r>
    </w:p>
    <w:p>
      <w:pPr>
        <w:jc w:val="both"/>
        <w:spacing w:before="100" w:after="0"/>
        <w:ind w:start="720"/>
      </w:pPr>
      <w:r>
        <w:rPr/>
        <w:t>(a)</w:t>
        <w:t xml:space="preserve">.  </w:t>
      </w:r>
      <w:r>
        <w:rPr/>
      </w:r>
      <w:r>
        <w:t xml:space="preserve">A right to payment of a monetary obligation secured by specific goods, if the right to payment and security agreement are evidenced by a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720"/>
      </w:pPr>
      <w:r>
        <w:rPr/>
        <w:t>(b)</w:t>
        <w:t xml:space="preserve">.  </w:t>
      </w:r>
      <w:r>
        <w:rPr/>
      </w:r>
      <w:r>
        <w:t xml:space="preserve">A right to payment of a monetary obligation owed by a lessee under a lease agreement with respect to specific goods, and a monetary obligation owed by the lessee in connection with the transaction giving rise to the lease, if:</w:t>
      </w:r>
    </w:p>
    <w:p>
      <w:pPr>
        <w:jc w:val="both"/>
        <w:spacing w:before="100" w:after="0"/>
        <w:ind w:start="1080"/>
      </w:pPr>
      <w:r>
        <w:rPr/>
        <w:t>(</w:t>
        <w:t>i</w:t>
        <w:t xml:space="preserve">)  </w:t>
      </w:r>
      <w:r>
        <w:rPr/>
      </w:r>
      <w:r>
        <w:t xml:space="preserve">The right to payment and lease agreement are evidenced by a record; and</w:t>
      </w:r>
    </w:p>
    <w:p>
      <w:pPr>
        <w:jc w:val="both"/>
        <w:spacing w:before="100" w:after="0"/>
        <w:ind w:start="1080"/>
      </w:pPr>
      <w:r>
        <w:rPr/>
        <w:t>(</w:t>
        <w:t>ii</w:t>
        <w:t xml:space="preserve">)  </w:t>
      </w:r>
      <w:r>
        <w:rPr/>
      </w:r>
      <w:r>
        <w:t xml:space="preserve">The predominant purpose of the transaction giving rise to the lease was to give the lessee the right to possession and use of the goods.</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360"/>
      </w:pPr>
      <w:r>
        <w:rPr/>
      </w:r>
      <w:r>
        <w:rPr/>
      </w:r>
      <w:r>
        <w:t xml:space="preserve">"Chattel paper" does not include a right to payment arising out of a charter or other contract involving the use or hire of a vessel or a right to payment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§72 (NEW); PL 2023, c. 669, Pt. E, §1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(27-A)</w:t>
        <w:t xml:space="preserve">.  </w:t>
      </w:r>
      <w:r>
        <w:rPr>
          <w:b/>
        </w:rPr>
        <w:t>(TEXT EFFECTIVE 7/01/25)</w:t>
        <w:t xml:space="preserve"> </w:t>
      </w:r>
      <w:r>
        <w:rPr>
          <w:b/>
        </w:rPr>
      </w:r>
      <w:r>
        <w:t xml:space="preserve"> </w:t>
      </w:r>
      <w:r>
        <w:t xml:space="preserve">"Controllable account" means an account evidenced by a controllable electronic record that provides that the account debtor undertakes to pay the person that has control under section 12-105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§73 (NEW); PL 2023, c. 669, Pt. E, §1 (AFF).]</w:t>
      </w:r>
    </w:p>
    <w:p>
      <w:pPr>
        <w:jc w:val="both"/>
        <w:spacing w:before="100" w:after="0"/>
        <w:ind w:start="360"/>
        <w:ind w:firstLine="360"/>
      </w:pPr>
      <w:r>
        <w:rPr>
          <w:b/>
        </w:rPr>
        <w:t>(27-B)</w:t>
        <w:t xml:space="preserve">.  </w:t>
      </w:r>
      <w:r>
        <w:rPr>
          <w:b/>
        </w:rPr>
        <w:t>(TEXT EFFECTIVE 7/01/25)</w:t>
        <w:t xml:space="preserve"> </w:t>
      </w:r>
      <w:r>
        <w:rPr>
          <w:b/>
        </w:rPr>
      </w:r>
      <w:r>
        <w:t xml:space="preserve"> </w:t>
      </w:r>
      <w:r>
        <w:t xml:space="preserve">"Controllable payment intangible" means a payment intangible evidenced by a controllable electronic record that provides that the account debtor undertakes to pay the person that has control under </w:t>
      </w:r>
      <w:r>
        <w:t>section 12‑105</w:t>
      </w:r>
      <w:r>
        <w:t xml:space="preserve">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§74 (NEW); PL 2023, c. 669, Pt. E, §1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t>(TEXT EFFECTIVE UNTIL 7/01/25)</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§75 (RP); PL 2023, c. 669, Pt. E, §1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UNTIL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controllable electronic records,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§76 (AMD); PL 2023, c. 669, Pt. E, §1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t>(TEXT EFFECTIVE UNTIL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(47)</w:t>
        <w:t xml:space="preserve">.  </w:t>
      </w:r>
      <w:r>
        <w:rPr>
          <w:b/>
        </w:rPr>
        <w:t>(TEXT EFFECTIVE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(d)</w:t>
        <w:t xml:space="preserve">.  </w:t>
      </w:r>
      <w:r>
        <w:rPr/>
      </w:r>
      <w:r>
        <w:t xml:space="preserve">Writings that evidence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§77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§77 (AMD); PL 2023, c. 669, Pt. E, §1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(54-A)</w:t>
        <w:t xml:space="preserve">.  </w:t>
      </w:r>
      <w:r>
        <w:rPr>
          <w:b/>
        </w:rPr>
        <w:t>(TEXT EFFECTIVE 7/01/25)</w:t>
        <w:t xml:space="preserve"> </w:t>
      </w:r>
      <w:r>
        <w:rPr>
          <w:b/>
        </w:rPr>
      </w:r>
      <w:r>
        <w:t xml:space="preserve"> </w:t>
      </w:r>
      <w:r>
        <w:t xml:space="preserve">"Money" has the same meaning as in </w:t>
      </w:r>
      <w:r>
        <w:t>section 1‑1201, subsection (24)</w:t>
      </w:r>
      <w:r>
        <w:t xml:space="preserve">, but does not include a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§78 (NEW); PL 2023, c. 669, Pt. E, §1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UNTIL 7/01/25)</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7/01/25)</w:t>
        <w:t xml:space="preserve"> </w:t>
      </w:r>
      <w:r>
        <w:rPr>
          <w:b/>
        </w:rPr>
      </w:r>
      <w:r>
        <w:t xml:space="preserve"> </w:t>
      </w:r>
      <w:r>
        <w:t xml:space="preserve">"Payment intangible" means a general intangible under which the account debtor's principal obligation is a monetary obligation.  "Payment intangible" includes a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§79 (AMD); PL 2023, c. 669, Pt. E, §1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UNTIL 7/01/25)</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7/01/25)</w:t>
        <w:t xml:space="preserve"> </w:t>
      </w:r>
      <w:r>
        <w:rPr>
          <w:b/>
        </w:rPr>
      </w:r>
      <w:r>
        <w:t xml:space="preserve"> </w:t>
      </w:r>
      <w:r>
        <w:t xml:space="preserve">"Proposal" means a record signed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§80 (AMD); PL 2023, c. 669, Pt. E, §1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EFFECTIVE UNTIL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§81 (RP); PL 2023, c. 669, Pt. E, §1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EFFECTIVE UNTIL 7/01/25)</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§82 (RP); PL 2023, c. 669, Pt. E, §1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rPr>
          <w:b/>
        </w:rPr>
        <w:t>(TEXT EFFECTIVE UNTIL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spacing w:before="100" w:after="100"/>
        <w:ind w:start="1080"/>
      </w:pPr>
      <w:r>
        <w:rPr>
          <w:b/>
        </w:rPr>
        <w:t>(TEXT EFFECTIVE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"Controllable electronic record"</w:t>
            </w:r>
          </w:p>
        </w:tc>
        <w:tc>
          <w:tcPr>
            <w:tcW w:w="1685" w:type="dxa"/>
          </w:tcPr>
          <w:p>
            <w:pPr>
              <w:jc w:val="both"/>
            </w:pPr>
          </w:p>
        </w:tc>
        <w:tc>
          <w:tcPr>
            <w:tcW w:w="2750" w:type="dxa"/>
          </w:tcPr>
          <w:p>
            <w:pPr>
              <w:jc w:val="left"/>
            </w:pPr>
            <w:r>
              <w:t xml:space="preserve">Section 12‑102.</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"Protected purchaser"</w:t>
            </w:r>
          </w:p>
        </w:tc>
        <w:tc>
          <w:tcPr>
            <w:tcW w:w="1685" w:type="dxa"/>
          </w:tcPr>
          <w:p>
            <w:pPr>
              <w:jc w:val="both"/>
            </w:pPr>
          </w:p>
        </w:tc>
        <w:tc>
          <w:tcPr>
            <w:tcW w:w="2750" w:type="dxa"/>
          </w:tcPr>
          <w:p>
            <w:pPr>
              <w:jc w:val="left"/>
            </w:pPr>
            <w:r>
              <w:t>Section 8‑1303</w:t>
            </w:r>
            <w:r>
              <w:t xml:space="preserve">.</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"Qualifying purchaser"</w:t>
            </w:r>
          </w:p>
        </w:tc>
        <w:tc>
          <w:tcPr>
            <w:tcW w:w="1685" w:type="dxa"/>
          </w:tcPr>
          <w:p>
            <w:pPr>
              <w:jc w:val="both"/>
            </w:pPr>
          </w:p>
        </w:tc>
        <w:tc>
          <w:tcPr>
            <w:tcW w:w="2750" w:type="dxa"/>
          </w:tcPr>
          <w:p>
            <w:pPr>
              <w:jc w:val="left"/>
            </w:pPr>
            <w:r>
              <w:t>Section 12‑102</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 PL 2023, c. 669, Pt. A, §83 (AMD); PL 2023, c. 669, Pt. E, §1 (AFF).]</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PL 2023, c. 669, Pt. A, §§65-83 (AMD). PL 2023, c. 669, Pt. E, §1 (AFF). </w:t>
      </w:r>
    </w:p>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9-1104</w:t>
        <w:t xml:space="preserve">.  </w:t>
      </w:r>
      <w:r>
        <w:rPr>
          <w:b/>
        </w:rPr>
        <w:t xml:space="preserve">Control of deposit account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 signed record that the bank will comply with instructions originated by the secured party directing disposition of the funds in the deposit account without further consent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(c)</w:t>
        <w:t xml:space="preserve">.  </w:t>
      </w:r>
      <w:r>
        <w:rPr/>
      </w:r>
      <w:r>
        <w:t xml:space="preserve">The secured party becomes the bank's customer with respect to the deposit account; 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(d)</w:t>
        <w:t xml:space="preserve">.  </w:t>
      </w:r>
      <w:r>
        <w:rPr/>
      </w:r>
      <w:r>
        <w:t xml:space="preserve">Another person, other than the debtor:</w:t>
      </w:r>
    </w:p>
    <w:p>
      <w:pPr>
        <w:jc w:val="both"/>
        <w:spacing w:before="100" w:after="0"/>
        <w:ind w:start="1080"/>
      </w:pPr>
      <w:r>
        <w:rPr/>
        <w:t>(</w:t>
        <w:t>i</w:t>
        <w:t xml:space="preserve">)  </w:t>
      </w:r>
      <w:r>
        <w:rPr/>
      </w:r>
      <w:r>
        <w:t xml:space="preserve">Has control of the deposit account and acknowledges that it has control on behalf of the secured party; or</w:t>
      </w:r>
    </w:p>
    <w:p>
      <w:pPr>
        <w:jc w:val="both"/>
        <w:spacing w:before="100" w:after="0"/>
        <w:ind w:start="1080"/>
      </w:pPr>
      <w:r>
        <w:rPr/>
        <w:t>(</w:t>
        <w:t>ii</w:t>
        <w:t xml:space="preserve">)  </w:t>
      </w:r>
      <w:r>
        <w:rPr/>
      </w:r>
      <w:r>
        <w:t xml:space="preserve">Obtains control of the deposit account after having acknowledged that it will obtain control of the deposit account on behalf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§84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§84 (AMD); PL 2023, c. 669, Pt. E, §1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PL 2023, c. 669, Pt. A, §84 (AMD). PL 2023, c. 669, Pt. E, §1 (AFF).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REPEALED 7/01/25)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PL 2023, c. 669, Pt. A, §85 (RP). PL 2023, c. 669, Pt. E, §1 (AFF). </w:t>
      </w:r>
    </w:p>
    <w:p>
      <w:pPr>
        <w:jc w:val="both"/>
        <w:spacing w:before="100" w:after="100"/>
        <w:ind w:start="1080" w:hanging="720"/>
      </w:pPr>
      <w:r>
        <w:rPr>
          <w:b/>
        </w:rPr>
        <w:t>§</w:t>
        <w:t>9-1105-A</w:t>
        <w:t xml:space="preserve">.  </w:t>
      </w:r>
      <w:r>
        <w:rPr>
          <w:b/>
        </w:rPr>
        <w:t xml:space="preserve">Control of electronic copy of record evidencing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if the record or records evidencing the chattel paper are created, stored and assigned in a manner such that:</w:t>
      </w:r>
    </w:p>
    <w:p>
      <w:pPr>
        <w:jc w:val="both"/>
        <w:spacing w:before="100" w:after="0"/>
        <w:ind w:start="720"/>
      </w:pPr>
      <w:r>
        <w:rPr/>
        <w:t>(a)</w:t>
        <w:t xml:space="preserve">.  </w:t>
      </w:r>
      <w:r>
        <w:rPr/>
      </w:r>
      <w:r>
        <w:t xml:space="preserve">A single authoritative copy of the record or records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authoritative copy identifies the purchaser as the assignee of the record or records;</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The authoritative copy is communicated to and maintained by the purchaser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purchaser has control of an authoritative electronic copy of a record evidencing chattel paper, if the electronic copy,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purchaser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Enables the purchaser readily to identify itself in any way, including by name, identifying number, cryptographic key, office or account number, as the assignee of the authoritative electronic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Gives the purchaser exclusive power, subject to </w:t>
      </w:r>
      <w:r>
        <w:t>subsection (4)</w:t>
      </w:r>
      <w:r>
        <w:t xml:space="preserve">, to:</w:t>
      </w:r>
    </w:p>
    <w:p>
      <w:pPr>
        <w:jc w:val="both"/>
        <w:spacing w:before="100" w:after="0"/>
        <w:ind w:start="1080"/>
      </w:pPr>
      <w:r>
        <w:rPr/>
        <w:t>(</w:t>
        <w:t>i</w:t>
        <w:t xml:space="preserve">)  </w:t>
      </w:r>
      <w:r>
        <w:rPr/>
      </w:r>
      <w:r>
        <w:t xml:space="preserve">Prevent others from adding or changing an identified assignee of the authoritative electronic copy; and</w:t>
      </w:r>
    </w:p>
    <w:p>
      <w:pPr>
        <w:jc w:val="both"/>
        <w:spacing w:before="100" w:after="0"/>
        <w:ind w:start="1080"/>
      </w:pPr>
      <w:r>
        <w:rPr/>
        <w:t>(</w:t>
        <w:t>ii</w:t>
        <w:t xml:space="preserve">)  </w:t>
      </w:r>
      <w:r>
        <w:rPr/>
      </w:r>
      <w:r>
        <w:t xml:space="preserve">Transfer control of the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authoritative electronic copy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(5)</w:t>
        <w:t xml:space="preserve">.  </w:t>
      </w:r>
      <w:r>
        <w:rPr>
          <w:b/>
        </w:rPr>
      </w:r>
      <w:r>
        <w:t xml:space="preserve"> </w:t>
      </w:r>
      <w:r>
        <w:t xml:space="preserve">A power of a purchaser is not shared with another person under </w:t>
      </w:r>
      <w:r>
        <w:t>subsection (4), paragraph (b)</w:t>
      </w:r>
      <w:r>
        <w:t xml:space="preserve"> and the purchaser's power is not exclusive if:</w:t>
      </w:r>
    </w:p>
    <w:p>
      <w:pPr>
        <w:jc w:val="both"/>
        <w:spacing w:before="100" w:after="0"/>
        <w:ind w:start="720"/>
      </w:pPr>
      <w:r>
        <w:rPr/>
        <w:t>(a)</w:t>
        <w:t xml:space="preserve">.  </w:t>
      </w:r>
      <w:r>
        <w:rPr/>
      </w:r>
      <w:r>
        <w:t xml:space="preserve">The purchaser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purchaser; or</w:t>
      </w:r>
    </w:p>
    <w:p>
      <w:pPr>
        <w:jc w:val="both"/>
        <w:spacing w:before="100" w:after="0"/>
        <w:ind w:start="1080"/>
      </w:pPr>
      <w:r>
        <w:rPr/>
        <w:t>(</w:t>
        <w:t>ii</w:t>
        <w:t xml:space="preserve">)  </w:t>
      </w:r>
      <w:r>
        <w:rPr/>
      </w:r>
      <w:r>
        <w:t xml:space="preserve">Is the transferor to the purchaser of an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0"/>
        <w:ind w:start="360"/>
        <w:ind w:firstLine="360"/>
      </w:pPr>
      <w:r>
        <w:rPr>
          <w:b/>
        </w:rPr>
        <w:t>(6)</w:t>
        <w:t xml:space="preserve">.  </w:t>
      </w:r>
      <w:r>
        <w:rPr>
          <w:b/>
        </w:rPr>
      </w:r>
      <w:r>
        <w:t xml:space="preserve"> </w:t>
      </w:r>
      <w:r>
        <w:t xml:space="preserve">If a purchaser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(7)</w:t>
        <w:t xml:space="preserve">.  </w:t>
      </w:r>
      <w:r>
        <w:rPr>
          <w:b/>
        </w:rPr>
      </w:r>
      <w:r>
        <w:t xml:space="preserve"> </w:t>
      </w:r>
      <w:r>
        <w:t xml:space="preserve">A purchaser has control of an authoritative electronic copy of a record evidencing chattel paper if another person, other than the transferor to the purchaser of an interest in the chattel paper:</w:t>
      </w:r>
    </w:p>
    <w:p>
      <w:pPr>
        <w:jc w:val="both"/>
        <w:spacing w:before="100" w:after="0"/>
        <w:ind w:start="720"/>
      </w:pPr>
      <w:r>
        <w:rPr/>
        <w:t>(a)</w:t>
        <w:t xml:space="preserve">.  </w:t>
      </w:r>
      <w:r>
        <w:rPr/>
      </w:r>
      <w:r>
        <w:t xml:space="preserve">Has control of the authoritative electronic copy and acknowledges that it has control on behalf of the purchaser;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Obtains control of the authoritative electronic copy after having acknowledged that it will obtain control of the electronic copy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 </w:t>
      </w:r>
    </w:p>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jc w:val="both"/>
        <w:spacing w:before="100" w:after="100"/>
        <w:ind w:start="1080" w:hanging="720"/>
      </w:pPr>
      <w:r>
        <w:rPr>
          <w:b/>
        </w:rPr>
        <w:t>§</w:t>
        <w:t>9-1107-A</w:t>
        <w:t xml:space="preserve">.  </w:t>
      </w:r>
      <w:r>
        <w:rPr>
          <w:b/>
        </w:rPr>
        <w:t xml:space="preserve">Control of controllable electronic record,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has control of a controllable electronic record as provided in </w:t>
      </w:r>
      <w:r>
        <w:t>section 12‑105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w:pPr>
        <w:jc w:val="both"/>
        <w:spacing w:before="100" w:after="0"/>
        <w:ind w:start="360"/>
        <w:ind w:firstLine="360"/>
      </w:pPr>
      <w:r>
        <w:rPr>
          <w:b/>
        </w:rPr>
        <w:t>(2)</w:t>
        <w:t xml:space="preserve">.  </w:t>
      </w:r>
      <w:r>
        <w:rPr>
          <w:b/>
        </w:rPr>
      </w:r>
      <w:r>
        <w:t xml:space="preserve"> </w:t>
      </w:r>
      <w:r>
        <w:t xml:space="preserve">A secured party has control of a controllable account or controllable payment intangible if the secured party has control of the controllable electronic record that evidences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 </w:t>
      </w:r>
    </w:p>
    <w:p>
      <w:pPr>
        <w:jc w:val="both"/>
        <w:spacing w:before="100" w:after="100"/>
        <w:ind w:start="1080" w:hanging="720"/>
      </w:pPr>
      <w:r>
        <w:rPr>
          <w:b/>
        </w:rPr>
        <w:t>§</w:t>
        <w:t>9-1107-B</w:t>
        <w:t xml:space="preserve">.  </w:t>
      </w:r>
      <w:r>
        <w:rPr>
          <w:b/>
        </w:rPr>
        <w:t xml:space="preserve">No requirement to acknowledge or confirm; no duties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that has control under </w:t>
      </w:r>
      <w:r>
        <w:t>section 9‑1104</w:t>
      </w:r>
      <w:r>
        <w:t xml:space="preserve"> or </w:t>
      </w:r>
      <w:r>
        <w:t>9‑1105‑A</w:t>
      </w:r>
      <w:r>
        <w:t xml:space="preserve">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w:pPr>
        <w:jc w:val="both"/>
        <w:spacing w:before="100" w:after="0"/>
        <w:ind w:start="360"/>
        <w:ind w:firstLine="360"/>
      </w:pPr>
      <w:r>
        <w:rPr>
          <w:b/>
        </w:rPr>
        <w:t>(2)</w:t>
        <w:t xml:space="preserve">.  </w:t>
      </w:r>
      <w:r>
        <w:rPr>
          <w:b/>
        </w:rPr>
      </w:r>
      <w:r>
        <w:t xml:space="preserve"> </w:t>
      </w:r>
      <w:r>
        <w:t xml:space="preserve">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 </w:t>
      </w:r>
    </w:p>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APPLICABILITY OF ARTICLE</w:t>
      </w:r>
    </w:p>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2</w:t>
      </w:r>
    </w:p>
    <w:p>
      <w:pPr>
        <w:jc w:val="center"/>
        <w:ind w:start="360"/>
        <w:spacing w:before="300" w:after="300"/>
      </w:pPr>
      <w:r>
        <w:rPr>
          <w:b/>
        </w:rPr>
        <w:t xml:space="preserve">EFFECTIVENESS OF SECURITY AGREEMENT; ATTACHMENT OF SECURITY INTEREST; RIGHTS OF PARTIES TO SECURITY AGREEMENT</w:t>
      </w:r>
    </w:p>
    <w:p>
      <w:pPr>
        <w:jc w:val="center"/>
        <w:ind w:start="360"/>
        <w:spacing w:before="300" w:after="300"/>
      </w:pPr>
      <w:r>
        <w:rPr>
          <w:b/>
        </w:rPr>
        <w:t>SUBPART</w:t>
        <w:t xml:space="preserve"> </w:t>
        <w:t>1</w:t>
      </w:r>
    </w:p>
    <w:p>
      <w:pPr>
        <w:jc w:val="center"/>
        <w:ind w:start="360"/>
        <w:spacing w:before="300" w:after="300"/>
      </w:pPr>
      <w:r>
        <w:rPr>
          <w:b/>
        </w:rPr>
        <w:t xml:space="preserve">EFFECTIVENESS AND ATTACHMENT</w:t>
      </w:r>
    </w:p>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b/>
        </w:rPr>
        <w:t>(TEXT EFFECTIVE UNTIL 7/01/25)</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w:pPr>
        <w:jc w:val="both"/>
        <w:spacing w:before="100" w:after="0"/>
        <w:ind w:start="720"/>
      </w:pPr>
      <w:r>
        <w:rPr/>
        <w:t>(c)</w:t>
        <w:t xml:space="preserve">.  </w:t>
      </w:r>
      <w:r>
        <w:rPr>
          <w:b/>
        </w:rPr>
        <w:t>(TEXT EFFECTIVE 7/01/25)</w:t>
        <w:t xml:space="preserve"> </w:t>
      </w:r>
      <w:r>
        <w:rPr/>
      </w:r>
      <w:r>
        <w:t xml:space="preserve">One of the following conditions is met:</w:t>
      </w:r>
    </w:p>
    <w:p>
      <w:pPr>
        <w:jc w:val="both"/>
        <w:spacing w:before="100" w:after="0"/>
        <w:ind w:start="1080"/>
      </w:pPr>
      <w:r>
        <w:rPr/>
        <w:t>(</w:t>
        <w:t>i</w:t>
        <w:t xml:space="preserve">)  </w:t>
      </w:r>
      <w:r>
        <w:rPr/>
      </w:r>
      <w:r>
        <w:t xml:space="preserve">The debtor has signed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8‑1301</w:t>
      </w:r>
      <w:r>
        <w:t xml:space="preserve"> pursuant to the debtor's security agreement;</w:t>
      </w:r>
    </w:p>
    <w:p>
      <w:pPr>
        <w:jc w:val="both"/>
        <w:spacing w:before="100" w:after="0"/>
        <w:ind w:start="1080"/>
      </w:pPr>
      <w:r>
        <w:rPr/>
        <w:t>(</w:t>
        <w:t>iv</w:t>
        <w:t xml:space="preserve">)  </w:t>
      </w:r>
      <w:r>
        <w:rPr/>
      </w:r>
      <w:r>
        <w:t xml:space="preserve">The collateral is controllable accounts, controllable electronic records, controllable payment intangibles, deposit accounts, electronic documents, investment property or letter-of-credit rights and the secured party has control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pursuant to the debtor's security agreement; or</w:t>
      </w:r>
    </w:p>
    <w:p>
      <w:pPr>
        <w:jc w:val="both"/>
        <w:spacing w:before="100" w:after="0"/>
        <w:ind w:start="1080"/>
      </w:pPr>
      <w:r>
        <w:rPr/>
        <w:t>(</w:t>
        <w:t>v</w:t>
        <w:t xml:space="preserve">)  </w:t>
      </w:r>
      <w:r>
        <w:rPr/>
      </w:r>
      <w:r>
        <w:t xml:space="preserve">The collateral is chattel paper and the secured party has possession and control under </w:t>
      </w:r>
      <w:r>
        <w:t>section 9‑1314‑A</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§89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 PL 2023, c. 669, Pt. A, §89 (AMD); PL 2023, c. 669, Pt. E, §1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PL 2023, c. 669, Pt. A, §89 (AMD). PL 2023, c. 669, Pt. E, §1 (AFF). </w:t>
      </w:r>
    </w:p>
    <w:p>
      <w:pPr>
        <w:jc w:val="both"/>
        <w:spacing w:before="100" w:after="100"/>
        <w:ind w:start="1080" w:hanging="720"/>
      </w:pPr>
      <w:r>
        <w:rPr>
          <w:b/>
        </w:rPr>
        <w:t>§</w:t>
        <w:t>9-1204</w:t>
        <w:t xml:space="preserve">.  </w:t>
      </w:r>
      <w:r>
        <w:rPr>
          <w:b/>
        </w:rPr>
        <w:t xml:space="preserve">After-acquired property; future advances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(2‑A)</w:t>
      </w:r>
      <w:r>
        <w:t xml:space="preserve">, 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§90 (AMD); PL 2023, c. 669, Pt. E, §1 (AFF).]</w:t>
      </w:r>
    </w:p>
    <w:p>
      <w:pPr>
        <w:jc w:val="both"/>
        <w:spacing w:before="100" w:after="100"/>
        <w:ind w:start="360"/>
        <w:ind w:firstLine="360"/>
      </w:pPr>
      <w:r>
        <w:rPr>
          <w:b/>
        </w:rPr>
        <w:t>(2-A)</w:t>
        <w:t xml:space="preserve">.  </w:t>
      </w:r>
      <w:r>
        <w:rPr>
          <w:b/>
        </w:rPr>
        <w:t>(TEXT EFFECTIVE 7/01/25)</w:t>
        <w:t xml:space="preserve"> </w:t>
      </w:r>
      <w:r>
        <w:rPr>
          <w:b/>
        </w:rPr>
      </w:r>
      <w:r>
        <w:t xml:space="preserve"> </w:t>
      </w:r>
      <w:r>
        <w:t>Subsection (2)</w:t>
      </w:r>
      <w:r>
        <w:t xml:space="preserve"> does not prevent a security interest from attaching:</w:t>
      </w:r>
    </w:p>
    <w:p>
      <w:pPr>
        <w:jc w:val="both"/>
        <w:spacing w:before="100" w:after="0"/>
        <w:ind w:start="720"/>
      </w:pPr>
      <w:r>
        <w:rPr/>
        <w:t>(a)</w:t>
        <w:t xml:space="preserve">.  </w:t>
      </w:r>
      <w:r>
        <w:rPr/>
      </w:r>
      <w:r>
        <w:t xml:space="preserve">To consumer goods as proceeds under </w:t>
      </w:r>
      <w:r>
        <w:t>section 9‑1315, subsection (1)</w:t>
      </w:r>
      <w:r>
        <w:t xml:space="preserve"> or commingled goods under </w:t>
      </w:r>
      <w:r>
        <w:t>section 9‑1336,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(b)</w:t>
        <w:t xml:space="preserve">.  </w:t>
      </w:r>
      <w:r>
        <w:rPr/>
      </w:r>
      <w:r>
        <w:t xml:space="preserve">To a commercial tort claim as proceeds under </w:t>
      </w:r>
      <w:r>
        <w:t>section 9‑1315,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(c)</w:t>
        <w:t xml:space="preserve">.  </w:t>
      </w:r>
      <w:r>
        <w:rPr/>
      </w:r>
      <w:r>
        <w:t xml:space="preserve">Under an after-acquired property clause to property that is proceeds of consumer goods or 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§91 (NEW); PL 2023, c. 669, Pt. E, §1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§§90, 91 (AMD). PL 2023, c. 669, Pt. E, §1 (AFF). </w:t>
      </w:r>
    </w:p>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RIGHTS AND DUTIES</w:t>
      </w:r>
    </w:p>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§92 (AMD); PL 2023, c. 669, Pt. E, §1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PL 2023, c. 669, Pt. A, §92 (AMD). PL 2023, c. 669, Pt. E, §1 (AFF). </w:t>
      </w:r>
    </w:p>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w:pPr>
        <w:jc w:val="both"/>
        <w:spacing w:before="100" w:after="100"/>
        <w:ind w:start="360"/>
        <w:ind w:firstLine="360"/>
      </w:pPr>
      <w:r>
        <w:rPr>
          <w:b/>
        </w:rPr>
        <w:t>(2)</w:t>
        <w:t xml:space="preserve">.  </w:t>
      </w:r>
      <w:r>
        <w:rPr>
          <w:b/>
        </w:rPr>
        <w:t xml:space="preserve">(TEXT EFFECTIVE 7/01/25)</w:t>
        <w:t xml:space="preserve"> </w:t>
      </w:r>
      <w:r>
        <w:t xml:space="preserve"> </w:t>
      </w:r>
      <w:r>
        <w:t xml:space="preserve">Within 20 days after receiving a signed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 signed record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(c-1)</w:t>
        <w:t xml:space="preserve">.  </w:t>
      </w:r>
      <w:r>
        <w:rPr/>
      </w:r>
      <w:r>
        <w:t xml:space="preserve">A secured party, other than a buyer, having control under </w:t>
      </w:r>
      <w:r>
        <w:t>section 9‑1105‑A</w:t>
      </w:r>
      <w:r>
        <w:t xml:space="preserve"> of an authoritative electronic copy of a record evidencing chattel paper shall transfer control of the electronic copy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 signed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(e)</w:t>
        <w:t xml:space="preserve">.  </w:t>
      </w:r>
      <w:r>
        <w:rPr/>
      </w:r>
      <w:r>
        <w:t xml:space="preserve">A secured party having control of a letter-of-credit right under section 9‑1107 shall send to each person having an unfulfilled obligation to pay or deliver proceeds of the letter of credit to the secured party a signed release from any further obligation to pay or deliver proceeds of the letter of credit to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(f-1)</w:t>
        <w:t xml:space="preserve">.  </w:t>
      </w:r>
      <w:r>
        <w:rPr/>
      </w:r>
      <w:r>
        <w:t xml:space="preserve">A secured party having control under </w:t>
      </w:r>
      <w:r>
        <w:t>section 7‑1106</w:t>
      </w:r>
      <w:r>
        <w:t xml:space="preserve"> of an authoritative electronic copy of an electronic document shall transfer control of the electronic copy to the debtor or a person designated by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(g)</w:t>
        <w:t xml:space="preserve">.  </w:t>
      </w:r>
      <w:r>
        <w:rPr/>
      </w:r>
      <w:r>
        <w:t xml:space="preserve">A secured party having control under </w:t>
      </w:r>
      <w:r>
        <w:t>section 12‑105</w:t>
      </w:r>
      <w:r>
        <w:t xml:space="preserve">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§93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PL 2023, c. 669, Pt. A, §93 (AMD). PL 2023, c. 669, Pt. E, §1 (AFF). </w:t>
      </w:r>
    </w:p>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 xml:space="preserve">(TEXT EFFECTIVE 7/01/25) </w:t>
        <w:t xml:space="preserve"> </w:t>
      </w:r>
      <w:r>
        <w:t xml:space="preserve"> </w:t>
      </w:r>
      <w:r>
        <w:t xml:space="preserve">Within 20 days after receiving a signed demand by the debtor, a secured party shall send to an account debtor that has received notification under </w:t>
      </w:r>
      <w:r>
        <w:t>section 9‑1406, subsection (1)</w:t>
      </w:r>
      <w:r>
        <w:t xml:space="preserve"> or </w:t>
      </w:r>
      <w:r>
        <w:t>section 12‑106, subsection (2)</w:t>
      </w:r>
      <w:r>
        <w:t xml:space="preserve"> of an assignment to the secured party as assignee a signed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§94 (AMD); PL 2023, c. 669, Pt. E, §1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§94 (AMD). PL 2023, c. 669, Pt. E, §1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signed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(c)</w:t>
        <w:t xml:space="preserve">.  </w:t>
      </w:r>
      <w:r>
        <w:rPr/>
      </w:r>
      <w:r>
        <w:t xml:space="preserve">"Request regarding a list of collateral" means a record signed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(d)</w:t>
        <w:t xml:space="preserve">.  </w:t>
      </w:r>
      <w:r>
        <w:rPr/>
      </w:r>
      <w:r>
        <w:t xml:space="preserve">"Request regarding a statement of account" means a record signed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signing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(b)</w:t>
        <w:t xml:space="preserve">.  </w:t>
      </w:r>
      <w:r>
        <w:rPr/>
      </w:r>
      <w:r>
        <w:t xml:space="preserve">In the case of a request regarding a list of collateral or a request regarding a statement of account, by signing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 signed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§95 (AMD). PL 2023, c. 669, Pt. E, §1 (AFF). </w:t>
      </w:r>
    </w:p>
    <w:p>
      <w:pPr>
        <w:jc w:val="center"/>
        <w:ind w:start="360"/>
        <w:spacing w:before="300" w:after="300"/>
      </w:pPr>
      <w:r>
        <w:rPr>
          <w:b/>
        </w:rPr>
        <w:t>PART</w:t>
        <w:t xml:space="preserve"> </w:t>
        <w:t>3</w:t>
      </w:r>
    </w:p>
    <w:p>
      <w:pPr>
        <w:jc w:val="center"/>
        <w:ind w:start="360"/>
        <w:spacing w:before="300" w:after="300"/>
      </w:pPr>
      <w:r>
        <w:rPr>
          <w:b/>
        </w:rPr>
        <w:t xml:space="preserve">PERFECTION AND PRIORITY</w:t>
      </w:r>
    </w:p>
    <w:p>
      <w:pPr>
        <w:jc w:val="center"/>
        <w:ind w:start="360"/>
        <w:spacing w:before="300" w:after="300"/>
      </w:pPr>
      <w:r>
        <w:rPr>
          <w:b/>
        </w:rPr>
        <w:t>SUBPART</w:t>
        <w:t xml:space="preserve"> </w:t>
        <w:t>1</w:t>
      </w:r>
    </w:p>
    <w:p>
      <w:pPr>
        <w:jc w:val="center"/>
        <w:ind w:start="360"/>
        <w:spacing w:before="300" w:after="300"/>
      </w:pPr>
      <w:r>
        <w:rPr>
          <w:b/>
        </w:rPr>
        <w:t xml:space="preserve">LAW GOVERNING PERFECTION AND PRIORITY</w:t>
      </w:r>
    </w:p>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sections 9‑1303</w:t>
      </w:r>
      <w:r>
        <w:t xml:space="preserve"> to </w:t>
      </w:r>
      <w:r>
        <w:t>9‑1306‑B</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§96 (AMD); PL 2023, c. 669, Pt. E, §1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while negotiable tangible documents, goods, instruments or money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§97 (AMD);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PL 2023, c. 669, Pt. A, §§96, 97 (AMD). PL 2023, c. 669, Pt. E, §1 (AFF). </w:t>
      </w:r>
    </w:p>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 even if the transaction does not bear any relation to the bank's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§98 (AMD); PL 2023, c. 669, Pt. E, §1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§98 (AMD). PL 2023, c. 669, Pt. E, §1 (AFF). </w:t>
      </w:r>
    </w:p>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b/>
        </w:rPr>
        <w:t>(TEXT EFFECTIVE 7/01/25)</w:t>
        <w:t xml:space="preserve"> </w:t>
      </w:r>
      <w:r>
        <w:rPr/>
      </w:r>
      <w:r>
        <w:t>Paragraphs (b)</w:t>
      </w:r>
      <w:r>
        <w:t xml:space="preserve">, </w:t>
      </w:r>
      <w:r>
        <w:t>(c)</w:t>
      </w:r>
      <w:r>
        <w:t xml:space="preserve"> and </w:t>
      </w:r>
      <w:r>
        <w:t>(e)</w:t>
      </w:r>
      <w:r>
        <w:t xml:space="preserve"> apply even if the transaction does not bear any relation to the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§99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§99 (AMD); PL 2023, c. 669, Pt. E, §1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§99 (AMD). PL 2023, c. 669, Pt. E, §1 (AFF). </w:t>
      </w:r>
    </w:p>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9-1306-A</w:t>
        <w:t xml:space="preserve">.  </w:t>
      </w:r>
      <w:r>
        <w:rPr>
          <w:b/>
        </w:rPr>
        <w:t xml:space="preserve">Law governing perfection and priority of security interests in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(2)</w:t>
        <w:t xml:space="preserve">.  </w:t>
      </w:r>
      <w:r>
        <w:rPr>
          <w:b/>
        </w:rPr>
      </w:r>
      <w:r>
        <w:t xml:space="preserve"> </w:t>
      </w:r>
      <w:r>
        <w:t xml:space="preserve">The following rules determine the chattel paper's jurisdiction under this section.</w:t>
      </w:r>
    </w:p>
    <w:p>
      <w:pPr>
        <w:jc w:val="both"/>
        <w:spacing w:before="100" w:after="0"/>
        <w:ind w:start="720"/>
      </w:pPr>
      <w:r>
        <w:rPr/>
        <w:t>(a)</w:t>
        <w:t xml:space="preserve">.  </w:t>
      </w:r>
      <w:r>
        <w:rPr/>
      </w:r>
      <w: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chattel paper's jurisdiction is the jurisdiction in which the debtor is located.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(3)</w:t>
        <w:t xml:space="preserve">.  </w:t>
      </w:r>
      <w:r>
        <w:rPr>
          <w:b/>
        </w:rPr>
      </w:r>
      <w:r>
        <w:t xml:space="preserve"> </w:t>
      </w:r>
      <w: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jc w:val="both"/>
        <w:spacing w:before="100" w:after="0"/>
        <w:ind w:start="720"/>
      </w:pPr>
      <w:r>
        <w:rPr/>
        <w:t>(a)</w:t>
        <w:t xml:space="preserve">.  </w:t>
      </w:r>
      <w:r>
        <w:rPr/>
      </w:r>
      <w:r>
        <w:t xml:space="preserve">Perfection of a security interest in the chattel paper by possession under </w:t>
      </w:r>
      <w:r>
        <w:t>section 9‑1314‑A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The effect of perfection or nonperfection and the priority of a security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debtor is located governs perfection of a security interest in chattel paper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 </w:t>
      </w:r>
    </w:p>
    <w:p>
      <w:pPr>
        <w:jc w:val="both"/>
        <w:spacing w:before="100" w:after="100"/>
        <w:ind w:start="1080" w:hanging="720"/>
      </w:pPr>
      <w:r>
        <w:rPr>
          <w:b/>
        </w:rPr>
        <w:t>§</w:t>
        <w:t>9-1306-B</w:t>
        <w:t xml:space="preserve">.  </w:t>
      </w:r>
      <w:r>
        <w:rPr>
          <w:b/>
        </w:rPr>
        <w:t xml:space="preserve">Law governing perfection and priority of security interests in controllable accounts, controllable electronic records and controllable payment intangibles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the controllable electronic record's jurisdiction specified in </w:t>
      </w:r>
      <w:r>
        <w:t>section 12‑107, subsection 3, paragraphs (c)</w:t>
      </w:r>
      <w:r>
        <w:t xml:space="preserve"> and </w:t>
      </w:r>
      <w:r>
        <w:t>(d)</w:t>
      </w:r>
      <w:r>
        <w:t xml:space="preserve">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w:pPr>
        <w:jc w:val="both"/>
        <w:spacing w:before="100" w:after="100"/>
        <w:ind w:start="360"/>
        <w:ind w:firstLine="360"/>
      </w:pPr>
      <w:r>
        <w:rPr>
          <w:b/>
        </w:rPr>
        <w:t>(2)</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a controllable account, controllable electronic record or controllable payment intangible by filing;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w:pPr>
        <w:jc w:val="both"/>
        <w:spacing w:before="100" w:after="0"/>
        <w:ind w:start="720"/>
      </w:pPr>
      <w:r>
        <w:rPr/>
        <w:t>(b)</w:t>
        <w:t xml:space="preserve">.  </w:t>
      </w:r>
      <w:r>
        <w:rPr/>
      </w:r>
      <w:r>
        <w:t xml:space="preserve">Automatic perfection of a security interest in a controllable payment intangible created by a sale of the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 </w:t>
      </w:r>
    </w:p>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jc w:val="center"/>
        <w:ind w:start="360"/>
        <w:spacing w:before="300" w:after="300"/>
      </w:pPr>
      <w:r>
        <w:rPr>
          <w:b/>
        </w:rPr>
        <w:t>SUBPART</w:t>
        <w:t xml:space="preserve"> </w:t>
        <w:t>2</w:t>
      </w:r>
    </w:p>
    <w:p>
      <w:pPr>
        <w:jc w:val="center"/>
        <w:ind w:start="360"/>
        <w:spacing w:before="300" w:after="300"/>
      </w:pPr>
      <w:r>
        <w:rPr>
          <w:b/>
        </w:rPr>
        <w:t xml:space="preserve">PERFECTION</w:t>
      </w:r>
    </w:p>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b/>
        </w:rPr>
        <w:t>(TEXT EFFECTIVE UNTIL 7/01/25)</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(h)</w:t>
        <w:t xml:space="preserve">.  </w:t>
      </w:r>
      <w:r>
        <w:rPr>
          <w:b/>
        </w:rPr>
        <w:t>(TEXT EFFECTIVE 7/01/25)</w:t>
        <w:t xml:space="preserve"> </w:t>
      </w:r>
      <w:r>
        <w:rPr/>
      </w:r>
      <w:r>
        <w:t xml:space="preserve">In controllable accounts, controllable electronic records, controllable payment intangibles, deposit accounts,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§102 (AMD); PL 2023, c. 669, Pt. E, §1 (AFF).]</w:t>
      </w:r>
    </w:p>
    <w:p>
      <w:pPr>
        <w:jc w:val="both"/>
        <w:spacing w:before="100" w:after="0"/>
        <w:ind w:start="720"/>
      </w:pPr>
      <w:r>
        <w:rPr/>
        <w:t>(h-1)</w:t>
        <w:t xml:space="preserve">.  </w:t>
      </w:r>
      <w:r>
        <w:rPr>
          <w:b/>
        </w:rPr>
        <w:t>(TEXT EFFECTIVE 7/01/25)</w:t>
        <w:t xml:space="preserve"> </w:t>
      </w:r>
      <w:r>
        <w:rPr/>
      </w:r>
      <w:r>
        <w:t xml:space="preserve">In chattel paper that is perfected by possession and control under </w:t>
      </w:r>
      <w:r>
        <w:t>section 9‑1314‑A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§103 (NEW); PL 2023, c. 669, Pt. E, §1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 PL 2023, c. 669, Pt. A, §§102, 103 (AMD); PL 2023, c. 669, Pt. E, §1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PL 2023, c. 669, Pt. A, §§102, 103 (AMD). PL 2023, c. 669, Pt. E, §1 (AFF). </w:t>
      </w:r>
    </w:p>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subsection (1)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jc w:val="both"/>
        <w:spacing w:before="100" w:after="100"/>
        <w:ind w:start="1080" w:hanging="720"/>
      </w:pPr>
      <w:r>
        <w:rPr>
          <w:b/>
        </w:rPr>
        <w:t>§</w:t>
        <w:t>9-1312</w:t>
        <w:t xml:space="preserve">.  </w:t>
      </w:r>
      <w:r>
        <w:rPr>
          <w:b/>
        </w:rPr>
        <w:t xml:space="preserve">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chattel paper, controllable accounts, controllable electronic records, controllable payment intangibles, instruments, investment property or negotiable documents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§105 (AMD); PL 2023, c. 669, Pt. E, §1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 signed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§106 (AMD); PL 2023, c. 669, Pt. E, §1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PL 2023, c. 669, Pt. A, §§104-106 (AMD). PL 2023, c. 669, Pt. E, §1 (AFF). </w:t>
      </w:r>
    </w:p>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w:t>
      </w:r>
      <w:r>
        <w:t>subsection (2)</w:t>
      </w:r>
      <w:r>
        <w:t xml:space="preserve">, a secured party may perfect a security interest in goods, instruments, negotiable tangible documents or money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§107 (AMD); PL 2023, c. 669, Pt. E, §1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signs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w:pPr>
        <w:jc w:val="both"/>
        <w:spacing w:before="100" w:after="0"/>
        <w:ind w:start="720"/>
      </w:pPr>
      <w:r>
        <w:rPr/>
        <w:t>(b)</w:t>
        <w:t xml:space="preserve">.  </w:t>
      </w:r>
      <w:r>
        <w:rPr/>
      </w:r>
      <w:r>
        <w:t xml:space="preserve">The person takes possession of the collateral after having signed a record acknowledging that it will hold possession of the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perfection of a security interest depends upon possession of the collateral by a secured party, perfection occurs not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§109 (AMD); PL 2023, c. 669, Pt. E, §1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PL 2023, c. 669, Pt. A, §107-109 (AMD). PL 2023, c. 669, Pt. E, §1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controllable accounts, controllable electronic records, controllable payment intangibles, deposit accounts, electronic documents, investment property or letter‑of‑credit rights may be perfected by control of the collateral under </w:t>
      </w:r>
      <w:r>
        <w:t>section 7‑1106</w:t>
      </w:r>
      <w:r>
        <w:t xml:space="preserve">, </w:t>
      </w:r>
      <w:r>
        <w:t>9‑1104</w:t>
      </w:r>
      <w:r>
        <w:t xml:space="preserve">, </w:t>
      </w:r>
      <w:r>
        <w:t>9‑1106</w:t>
      </w:r>
      <w:r>
        <w:t xml:space="preserve">, </w:t>
      </w:r>
      <w:r>
        <w:t>9‑1107</w:t>
      </w:r>
      <w:r>
        <w:t xml:space="preserve"> or </w:t>
      </w:r>
      <w:r>
        <w:t>9‑1107‑A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0"/>
        <w:ind w:start="360"/>
        <w:ind w:firstLine="360"/>
      </w:pPr>
      <w:r>
        <w:rPr>
          <w:b/>
        </w:rPr>
        <w:t>(2)</w:t>
        <w:t xml:space="preserve">.  </w:t>
      </w:r>
      <w:r>
        <w:rPr>
          <w:b/>
        </w:rPr>
      </w:r>
      <w:r>
        <w:t xml:space="preserve"> </w:t>
      </w:r>
      <w:r>
        <w:t xml:space="preserve">A security interest in controllable accounts, controllable electronic records, controllable payment intangibles, deposit accounts, electronic documents or letter‑of‑credit rights is perfected by control under </w:t>
      </w:r>
      <w:r>
        <w:t>section 7‑1106</w:t>
      </w:r>
      <w:r>
        <w:t xml:space="preserve">, </w:t>
      </w:r>
      <w:r>
        <w:t>9‑1104</w:t>
      </w:r>
      <w:r>
        <w:t xml:space="preserve">, </w:t>
      </w:r>
      <w:r>
        <w:t>9‑1107</w:t>
      </w:r>
      <w:r>
        <w:t xml:space="preserve"> or </w:t>
      </w:r>
      <w:r>
        <w:t>9‑1107‑A</w:t>
      </w:r>
      <w:r>
        <w:t xml:space="preserve"> not earlier than the time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not earlier than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PL 2023, c. 669, Pt. A, §110 (AMD). PL 2023, c. 669, Pt. E, §1 (AFF). </w:t>
      </w:r>
    </w:p>
    <w:p>
      <w:pPr>
        <w:jc w:val="both"/>
        <w:spacing w:before="100" w:after="100"/>
        <w:ind w:start="1080" w:hanging="720"/>
      </w:pPr>
      <w:r>
        <w:rPr>
          <w:b/>
        </w:rPr>
        <w:t>§</w:t>
        <w:t>9-1314-A</w:t>
        <w:t xml:space="preserve">.  </w:t>
      </w:r>
      <w:r>
        <w:rPr>
          <w:b/>
        </w:rPr>
        <w:t xml:space="preserve">Perfection by possession and control of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(2)</w:t>
        <w:t xml:space="preserve">.  </w:t>
      </w:r>
      <w:r>
        <w:rPr>
          <w:b/>
        </w:rPr>
      </w:r>
      <w:r>
        <w:t xml:space="preserve"> </w:t>
      </w:r>
      <w:r>
        <w:t xml:space="preserve">A security interest is perfected under </w:t>
      </w:r>
      <w:r>
        <w:t>subsection (1)</w:t>
      </w:r>
      <w:r>
        <w:t xml:space="preserve"> not earlier than the time the secured party takes possession and obtains control and remains perfected under </w:t>
      </w:r>
      <w:r>
        <w:t>subsection (1)</w:t>
      </w:r>
      <w:r>
        <w:t xml:space="preserve"> only while the secured party retains possession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(3)</w:t>
        <w:t xml:space="preserve">.  </w:t>
      </w:r>
      <w:r>
        <w:rPr>
          <w:b/>
        </w:rPr>
      </w:r>
      <w:r>
        <w:t xml:space="preserve"> </w:t>
      </w:r>
      <w:r>
        <w:t>Section 9‑1313, subsections (3)</w:t>
      </w:r>
      <w:r>
        <w:t xml:space="preserve"> and </w:t>
      </w:r>
      <w:r>
        <w:t>(6)</w:t>
      </w:r>
      <w:r>
        <w:t xml:space="preserve"> to </w:t>
      </w:r>
      <w:r>
        <w:t>(9)</w:t>
      </w:r>
      <w:r>
        <w:t xml:space="preserve"> apply to perfection by possession of an authoritative tangible copy of a record evidencing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 </w:t>
      </w:r>
    </w:p>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security interest perfected pursuant to the law of the jurisdiction designated in </w:t>
      </w:r>
      <w:r>
        <w:t>section 9‑1301, subsection (1)</w:t>
      </w:r>
      <w:r>
        <w:t xml:space="preserve">, </w:t>
      </w:r>
      <w:r>
        <w:t>section 9‑1305, subsection (3)</w:t>
      </w:r>
      <w:r>
        <w:t xml:space="preserve">, </w:t>
      </w:r>
      <w:r>
        <w:t>section 9‑1306‑A, subsection (4)</w:t>
      </w:r>
      <w:r>
        <w:t xml:space="preserve"> or </w:t>
      </w:r>
      <w:r>
        <w:t>section 9‑1306‑B, subsection (2)</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§112 (AMD); PL 2023, c. 669, Pt. E, §1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security interest in chattel paper, controllable accounts, controllable electronic records, controllable payment intangibles, deposit accounts, letter-of-credit rights or investment property that is perfected under the law of the chattel paper's jurisdiction, the controllable electronic record's jurisdiction,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§113 (AMD); PL 2023, c. 669, Pt. E, §1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PL 2023, c. 669, Pt. A, §§112, 113 (AMD). PL 2023, c. 669, Pt. E, §1 (AFF). </w:t>
      </w:r>
    </w:p>
    <w:p>
      <w:pPr>
        <w:jc w:val="center"/>
        <w:ind w:start="360"/>
        <w:spacing w:before="300" w:after="300"/>
      </w:pPr>
      <w:r>
        <w:rPr>
          <w:b/>
        </w:rPr>
        <w:t>SUBPART</w:t>
        <w:t xml:space="preserve"> </w:t>
        <w:t>3</w:t>
      </w:r>
    </w:p>
    <w:p>
      <w:pPr>
        <w:jc w:val="center"/>
        <w:ind w:start="360"/>
        <w:spacing w:before="300" w:after="300"/>
      </w:pPr>
      <w:r>
        <w:rPr>
          <w:b/>
        </w:rPr>
        <w:t xml:space="preserve">PRIORITY</w:t>
      </w:r>
    </w:p>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(5)</w:t>
      </w:r>
      <w:r>
        <w:t xml:space="preserve">, a buyer, other than a secured party, of goods, instruments, tangible documents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§114 (AMD); PL 2023, c. 669, Pt. E, §1 (AFF).]</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Subject to </w:t>
      </w:r>
      <w:r>
        <w:t>subsections (6)</w:t>
      </w:r>
      <w:r>
        <w:t xml:space="preserve"> to </w:t>
      </w:r>
      <w:r>
        <w:t>(9)</w:t>
      </w:r>
      <w:r>
        <w:t xml:space="preserve">, a licensee of a general intangible or a buyer, other than a secured party, of collateral other than goods, instruments, tangible documents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§115 (AMD); PL 2023, c. 669, Pt. E, §1 (AFF).]</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buyer, other than a secured party, of chattel paper takes free of a security interest if, without knowledge of the security interest and before it is perfected, the buyer gives value and:</w:t>
      </w:r>
    </w:p>
    <w:p>
      <w:pPr>
        <w:jc w:val="both"/>
        <w:spacing w:before="100" w:after="0"/>
        <w:ind w:start="720"/>
      </w:pPr>
      <w:r>
        <w:rPr/>
        <w:t>(a)</w:t>
        <w:t xml:space="preserve">.  </w:t>
      </w:r>
      <w:r>
        <w:rPr/>
      </w:r>
      <w:r>
        <w:t xml:space="preserve">Receives delivery of each authoritative tangible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w:pPr>
        <w:jc w:val="both"/>
        <w:spacing w:before="100" w:after="0"/>
        <w:ind w:start="720"/>
      </w:pPr>
      <w:r>
        <w:rPr/>
        <w:t>(b)</w:t>
        <w:t xml:space="preserve">.  </w:t>
      </w:r>
      <w:r>
        <w:rPr/>
      </w:r>
      <w:r>
        <w:t xml:space="preserve">If each authoritative electronic copy of the record evidencing the chattel paper can be subjected to control under </w:t>
      </w:r>
      <w:r>
        <w:t>section 9‑1105‑A</w:t>
      </w:r>
      <w:r>
        <w:t xml:space="preserve">, obtains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§116 (NEW); PL 2023, c. 669, Pt. E, §1 (AFF).]</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7-1106, obtains control of each authoritative electronic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§117 (NEW); PL 2023, c. 669, Pt. E, §1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buyer of a controllable electronic record takes free of a security interest if, without knowledge of the security interest and before it is perfected, the buyer gives value and obtains control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§118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PL 2023, c. 669, Pt. A, §§114-119 (AMD). PL 2023, c. 669, Pt. E, §1 (AFF). </w:t>
      </w:r>
    </w:p>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9-1323</w:t>
        <w:t xml:space="preserve">.  </w:t>
      </w:r>
      <w:r>
        <w:rPr>
          <w:b/>
        </w:rPr>
        <w:t xml:space="preserve">Future advances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UNTIL 7/01/25)</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7/01/25)</w:t>
        <w:t xml:space="preserve"> </w:t>
      </w:r>
      <w:r>
        <w:rPr>
          <w:b/>
        </w:rPr>
      </w:r>
      <w:r>
        <w:t xml:space="preserve"> </w:t>
      </w:r>
      <w:r>
        <w:t xml:space="preserve">Except as otherwise provided in </w:t>
      </w:r>
      <w:r>
        <w:t>subsection (5)</w:t>
      </w:r>
      <w:r>
        <w:t xml:space="preserve">, a buyer of goods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Q,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§120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Except as otherwise provided in </w:t>
      </w:r>
      <w:r>
        <w:t>subsection (7)</w:t>
      </w:r>
      <w:r>
        <w:t xml:space="preserve">, a lessee of goods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§121 (AMD); PL 2023, c. 669, Pt. E, §1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PL 2023, c. 669, Pt. A, §§120, 121 (AMD). PL 2023, c. 669, Pt. E, §1 (AFF). </w:t>
      </w:r>
    </w:p>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§122 (AMD); PL 2023, c. 669, Pt. E, §1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§122 (AMD); PL 2023, c. 669, Pt. E, §1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§123 (AMD); PL 2023, c. 669, Pt. E, §1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Pt. A, §2 (NEW); PL 1999, c. 699, Pt. A, §4 (AFF); PL 2023, c. 669, Pt. A, §123 (AMD); PL 2023, c. 669, Pt. E, §1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PL 2023, c. 669, Pt. A, §§122, 123 (AMD). PL 2023, c. 669, Pt. E, §1 (AFF). </w:t>
      </w:r>
    </w:p>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jc w:val="both"/>
        <w:spacing w:before="100" w:after="100"/>
        <w:ind w:start="1080" w:hanging="720"/>
      </w:pPr>
      <w:r>
        <w:rPr>
          <w:b/>
        </w:rPr>
        <w:t>§</w:t>
        <w:t>9-1326-A</w:t>
        <w:t xml:space="preserve">.  </w:t>
      </w:r>
      <w:r>
        <w:rPr>
          <w:b/>
        </w:rPr>
        <w:t xml:space="preserve">Priority of security interest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§124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§124 (NEW). PL 2023, c. 669, Pt. E, §1 (AFF). </w:t>
      </w:r>
    </w:p>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w:pPr>
        <w:jc w:val="both"/>
        <w:spacing w:before="100" w:after="0"/>
        <w:ind w:start="720"/>
      </w:pPr>
      <w:r>
        <w:rPr/>
        <w:t>(b)</w:t>
        <w:t xml:space="preserve">.  </w:t>
      </w:r>
      <w:r>
        <w:rPr/>
      </w:r>
      <w:r>
        <w:t xml:space="preserve">The authoritative copies of the record evidencing the chattel paper do not indicate that the chattel paper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§125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§126 (AMD); PL 2023, c. 669, Pt. E, §1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UNTIL 7/01/25)</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7/01/25)</w:t>
        <w:t xml:space="preserve"> </w:t>
      </w:r>
      <w:r>
        <w:rPr>
          <w:b/>
        </w:rPr>
      </w:r>
      <w:r>
        <w:t xml:space="preserve"> </w:t>
      </w:r>
      <w:r>
        <w:t xml:space="preserve">For purposes of </w:t>
      </w:r>
      <w:r>
        <w:t>subsections (2)</w:t>
      </w:r>
      <w:r>
        <w:t xml:space="preserve"> and </w:t>
      </w:r>
      <w:r>
        <w:t>(4)</w:t>
      </w:r>
      <w:r>
        <w:t xml:space="preserve">, if the authoritative copies of the record evidencing chattel paper or an instrument indicate that the chattel paper or instrument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§127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§§125-127 (AMD). PL 2023, c. 669, Pt. E, §1 (AFF). </w:t>
      </w:r>
    </w:p>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jc w:val="both"/>
        <w:spacing w:before="100" w:after="100"/>
        <w:ind w:start="1080" w:hanging="720"/>
      </w:pPr>
      <w:r>
        <w:rPr>
          <w:b/>
        </w:rPr>
        <w:t>§</w:t>
        <w:t>9-1331</w:t>
        <w:t xml:space="preserve">.  </w:t>
      </w:r>
      <w:r>
        <w:rPr>
          <w:b/>
        </w:rPr>
        <w:t xml:space="preserve">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a protected purchaser of a security or a qualifying purchaser of a controllable account, controllable electronic record or controllable payment intangible.  These holders or purchasers take priority over an earlier security interest, even if perfected, to the extent provided in </w:t>
      </w:r>
      <w:r>
        <w:t>Articles 3‑A</w:t>
      </w:r>
      <w:r>
        <w:t xml:space="preserve">, </w:t>
      </w:r>
      <w:r>
        <w:t>7‑A</w:t>
      </w:r>
      <w:r>
        <w:t xml:space="preserve">, </w:t>
      </w:r>
      <w:r>
        <w:t>8‑A</w:t>
      </w:r>
      <w:r>
        <w:t xml:space="preserve"> and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w:t>
      </w:r>
      <w:r>
        <w:t>Article 8‑A</w:t>
      </w:r>
      <w:r>
        <w:t xml:space="preserve"> or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PL 2023, c. 669, Pt. A, §128 (AMD). PL 2023, c. 669, Pt. E, §1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if the transferee receives possession of the money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if the transferee receives the funds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§129 (AMD). PL 2023, c. 669, Pt. E, §1 (AFF). </w:t>
      </w:r>
    </w:p>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b/>
        </w:rPr>
        <w:t>(TEXT EFFECTIVE UNTIL 7/01/25)</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encumbrancer or owner has, in a signed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2023, c. 669, Pt. A, §130 (AMD); PL 2023, c. 669, Pt. E, §1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§130 (AMD); PL 2023, c. 669, Pt. E, §1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§130 (AMD). PL 2023, c. 669, Pt. E, §1 (AFF). </w:t>
      </w:r>
    </w:p>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w:t>
      </w:r>
    </w:p>
    <w:p>
      <w:pPr>
        <w:jc w:val="both"/>
        <w:spacing w:before="100" w:after="0"/>
        <w:ind w:start="720"/>
      </w:pPr>
      <w:r>
        <w:rPr/>
        <w:t>(a)</w:t>
        <w:t xml:space="preserve">.  </w:t>
      </w:r>
      <w:r>
        <w:rPr/>
      </w:r>
      <w:r>
        <w:t xml:space="preserve">In the case of tangible documents, goods, instruments or a security certificate, receives possession or delivery of the collateral; and</w:t>
      </w:r>
      <w:r>
        <w:t xml:space="preserve">  </w:t>
      </w:r>
      <w:r xmlns:wp="http://schemas.openxmlformats.org/drawingml/2010/wordprocessingDrawing" xmlns:w15="http://schemas.microsoft.com/office/word/2012/wordml">
        <w:rPr>
          <w:rFonts w:ascii="Arial" w:hAnsi="Arial" w:cs="Arial"/>
          <w:sz w:val="22"/>
          <w:szCs w:val="22"/>
        </w:rPr>
        <w:t xml:space="preserve">[RR 2023, c. 2, Pt. A, §19 (COR).]</w:t>
      </w:r>
    </w:p>
    <w:p>
      <w:pPr>
        <w:jc w:val="both"/>
        <w:spacing w:before="100" w:after="0"/>
        <w:ind w:start="720"/>
      </w:pPr>
      <w:r>
        <w:rPr/>
        <w:t>(b)</w:t>
        <w:t xml:space="preserve">.  </w:t>
      </w:r>
      <w:r>
        <w:rPr/>
      </w:r>
      <w:r>
        <w:t xml:space="preserve">In the case of chattel paper, takes possession of each authoritative tangible copy of the record evidencing the chattel paper and obtains control of each authoritative electronic copy of the electronic record evidencing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§131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PL 2023, c. 669, Pt. A, §131 (AMD). PL 2023, c. 669, Pt. E, §1 (AFF). RR 2023, c. 2, Pt. A, §19 (COR). </w:t>
      </w:r>
    </w:p>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4</w:t>
      </w:r>
    </w:p>
    <w:p>
      <w:pPr>
        <w:jc w:val="center"/>
        <w:ind w:start="360"/>
        <w:spacing w:before="300" w:after="300"/>
      </w:pPr>
      <w:r>
        <w:rPr>
          <w:b/>
        </w:rPr>
        <w:t xml:space="preserve">RIGHTS OF BANK</w:t>
      </w:r>
    </w:p>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 9‑1340, subsection (3)</w:t>
      </w:r>
      <w:r>
        <w:t xml:space="preserve">, and unless the bank otherwise agrees in a signed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2023, c. 669, Pt. A, §132 (AMD); PL 2023, c. 669, Pt. E, §1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§132 (AMD). PL 2023, c. 669, Pt. E, §1 (AFF). </w:t>
      </w:r>
    </w:p>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4</w:t>
      </w:r>
    </w:p>
    <w:p>
      <w:pPr>
        <w:jc w:val="center"/>
        <w:ind w:start="360"/>
        <w:spacing w:before="300" w:after="300"/>
      </w:pPr>
      <w:r>
        <w:rPr>
          <w:b/>
        </w:rPr>
        <w:t xml:space="preserve">RIGHTS OF 3RD PARTIES</w:t>
      </w:r>
    </w:p>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"value" has the meaning provided in section 3‑1303,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§133 (AMD); PL 2023, c. 669, Pt. E, §1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UNTIL 7/01/25)</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Without notice of a defense or claim in recoupment of the type that may be asserted against a person entitled to enforce a negotiable instrument under section 3-1305,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§134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§134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Subsection (2) does not apply to defenses of a type that may be asserted against a holder in due course of a negotiable instrument under section 3‑1305,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§135 (AMD); PL 2023, c. 669, Pt. E, §1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§§133-135 (AMD). PL 2023, c. 669, Pt. E, §1 (AFF). </w:t>
      </w:r>
    </w:p>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Any other defense or claim of the account debtor against the assignor that accrues before the account debtor receives a notification of the assignment signed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2023, c. 669, Pt. A, §136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§136 (AMD);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§136 (AMD). PL 2023, c. 669, Pt. E, §1 (AFF). </w:t>
      </w:r>
    </w:p>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to </w:t>
      </w:r>
      <w:r>
        <w:t>(10)</w:t>
      </w:r>
      <w:r>
        <w:t xml:space="preserve">, an account debtor on an account, chattel paper or a payment intangible may discharge its obligation by paying the assignor until, but not after, the account debtor receives a notification, signed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(8)</w:t>
      </w:r>
      <w:r>
        <w:t xml:space="preserve"> and </w:t>
      </w:r>
      <w:r>
        <w:t>(10)</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(3)</w:t>
        <w:t xml:space="preserve">.  </w:t>
      </w:r>
      <w:r>
        <w:rPr>
          <w:b/>
        </w:rPr>
      </w:r>
      <w:r>
        <w:t xml:space="preserve"> </w:t>
      </w:r>
      <w:r>
        <w:t xml:space="preserve">Subject to </w:t>
      </w:r>
      <w:r>
        <w:t>subsections (8)</w:t>
      </w:r>
      <w:r>
        <w:t xml:space="preserve"> and </w:t>
      </w:r>
      <w:r>
        <w:t>(10)</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For the purposes of this subsection,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subsections (8)</w:t>
      </w:r>
      <w:r>
        <w:t xml:space="preserve"> and </w:t>
      </w:r>
      <w:r>
        <w:t>(10)</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Subsections (1)</w:t>
      </w:r>
      <w:r>
        <w:t xml:space="preserve">, </w:t>
      </w:r>
      <w:r>
        <w:t>(2)</w:t>
      </w:r>
      <w:r>
        <w:t xml:space="preserve">, </w:t>
      </w:r>
      <w:r>
        <w:t>(3)</w:t>
      </w:r>
      <w:r>
        <w:t xml:space="preserve"> and </w:t>
      </w:r>
      <w:r>
        <w:t>(7)</w:t>
      </w:r>
      <w:r>
        <w:t xml:space="preserve"> do not apply to a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PL 2023, c. 669, Pt. A, §137 (AMD). PL 2023, c. 669, Pt. E, §1 (AFF). </w:t>
      </w:r>
    </w:p>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(3),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For the purposes of this 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PL 2023, c. 669, Pt. A, §138 (AMD). PL 2023, c. 669, Pt. E, §1 (AFF). </w:t>
      </w:r>
    </w:p>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5</w:t>
      </w:r>
    </w:p>
    <w:p>
      <w:pPr>
        <w:jc w:val="center"/>
        <w:ind w:start="360"/>
        <w:spacing w:before="300" w:after="300"/>
      </w:pPr>
      <w:r>
        <w:rPr>
          <w:b/>
        </w:rPr>
        <w:t xml:space="preserve">FILING</w:t>
      </w:r>
    </w:p>
    <w:p>
      <w:pPr>
        <w:jc w:val="center"/>
        <w:ind w:start="360"/>
        <w:spacing w:before="300" w:after="300"/>
      </w:pPr>
      <w:r>
        <w:rPr>
          <w:b/>
        </w:rPr>
        <w:t>SUBPART</w:t>
        <w:t xml:space="preserve"> </w:t>
        <w:t>1</w:t>
      </w:r>
    </w:p>
    <w:p>
      <w:pPr>
        <w:jc w:val="center"/>
        <w:ind w:start="360"/>
        <w:spacing w:before="300" w:after="300"/>
      </w:pPr>
      <w:r>
        <w:rPr>
          <w:b/>
        </w:rPr>
        <w:t xml:space="preserve">FILING OFFICE; CONTENTS AND EFFECTIVENESS OF FINANCING STATEMENT</w:t>
      </w:r>
    </w:p>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subsection (1)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b/>
        </w:rPr>
        <w:t>(TEXT EFFECTIVE UNTIL 7/01/25)</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debtor authorizes the filing in a signed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§139 (AMD); PL 2023, c. 669, Pt. E, §1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§139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By signing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§140 (AMD); PL 2023, c. 669, Pt. E, §1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§§139, 140 (AMD). PL 2023, c. 669, Pt. E, §1 (AFF). </w:t>
      </w:r>
    </w:p>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jc w:val="both"/>
        <w:spacing w:before="100" w:after="100"/>
        <w:ind w:start="1080" w:hanging="720"/>
      </w:pPr>
      <w:r>
        <w:rPr>
          <w:b/>
        </w:rPr>
        <w:t>§</w:t>
        <w:t>9-1513</w:t>
        <w:t xml:space="preserve">.  </w:t>
      </w:r>
      <w:r>
        <w:rPr>
          <w:b/>
        </w:rPr>
        <w:t xml:space="preserve">Termination statement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If earlier, within 20 days after the secured party receives a signed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§141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In cases not governed by </w:t>
      </w:r>
      <w:r>
        <w:t>subsection (1)</w:t>
      </w:r>
      <w:r>
        <w:t xml:space="preserve">, within 20 days after a secured party receives a signed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§142 (AMD); PL 2023, c. 669, Pt. E, §1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§§141, 142 (AMD). PL 2023, c. 669, Pt. E, §1 (AFF). </w:t>
      </w:r>
    </w:p>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jc w:val="center"/>
        <w:ind w:start="360"/>
        <w:spacing w:before="300" w:after="300"/>
      </w:pPr>
      <w:r>
        <w:rPr>
          <w:b/>
        </w:rPr>
        <w:t>SUBPART</w:t>
        <w:t xml:space="preserve"> </w:t>
        <w:t>2</w:t>
      </w:r>
    </w:p>
    <w:p>
      <w:pPr>
        <w:jc w:val="center"/>
        <w:ind w:start="360"/>
        <w:spacing w:before="300" w:after="300"/>
      </w:pPr>
      <w:r>
        <w:rPr>
          <w:b/>
        </w:rPr>
        <w:t xml:space="preserve">DUTIES AND OPERATION OF FILING OFFICE</w:t>
      </w:r>
    </w:p>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6</w:t>
      </w:r>
    </w:p>
    <w:p>
      <w:pPr>
        <w:jc w:val="center"/>
        <w:ind w:start="360"/>
        <w:spacing w:before="300" w:after="300"/>
      </w:pPr>
      <w:r>
        <w:rPr>
          <w:b/>
        </w:rPr>
        <w:t xml:space="preserve">DEFAULT</w:t>
      </w:r>
    </w:p>
    <w:p>
      <w:pPr>
        <w:jc w:val="center"/>
        <w:ind w:start="360"/>
        <w:spacing w:before="300" w:after="300"/>
      </w:pPr>
      <w:r>
        <w:rPr>
          <w:b/>
        </w:rPr>
        <w:t>SUBPART</w:t>
        <w:t xml:space="preserve"> </w:t>
        <w:t>1</w:t>
      </w:r>
    </w:p>
    <w:p>
      <w:pPr>
        <w:jc w:val="center"/>
        <w:ind w:start="360"/>
        <w:spacing w:before="300" w:after="300"/>
      </w:pPr>
      <w:r>
        <w:rPr>
          <w:b/>
        </w:rPr>
        <w:t xml:space="preserve">DEFAULT AND ENFORCEMENT OF SECURITY INTEREST</w:t>
      </w:r>
    </w:p>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§143 (AMD); PL 2023, c. 669, Pt. E, §1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PL 2023, c. 669, Pt. A, §143 (AMD). PL 2023, c. 669, Pt. E, §1 (AFF). </w:t>
      </w:r>
    </w:p>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this section, 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§144 (AMD); PL 2023, c. 669, Pt. E, §1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r>
      <w:r>
        <w:rPr/>
      </w:r>
      <w: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 the person is a debtor or obligor and the secured party knows that the information in </w:t>
      </w:r>
      <w:r>
        <w:t>subsection (1), paragraph (a)</w:t>
      </w:r>
      <w:r>
        <w:t xml:space="preserve">, </w:t>
      </w:r>
      <w:r>
        <w:t>(b)</w:t>
      </w:r>
      <w:r>
        <w:t xml:space="preserve"> or </w:t>
      </w:r>
      <w:r>
        <w:t>(c)</w:t>
      </w:r>
      <w:r>
        <w:t xml:space="preserve">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§144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§144 (AMD). PL 2023, c. 669, Pt. E, §1 (AFF). </w:t>
      </w:r>
    </w:p>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b/>
        </w:rPr>
        <w:t>(TEXT EFFECTIVE UNTIL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pPr>
        <w:jc w:val="both"/>
        <w:spacing w:before="100" w:after="0"/>
        <w:ind w:start="1080"/>
      </w:pPr>
      <w:r>
        <w:rPr/>
        <w:t>(</w:t>
        <w:t>iii</w:t>
        <w:t xml:space="preserve">)  </w:t>
      </w:r>
      <w:r>
        <w:rPr>
          <w:b/>
        </w:rPr>
        <w:t>(TEXT EFFECTIVE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§145 (AMD); PL 2023, c. 669, Pt. E, §1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§145 (AMD); PL 2023, c. 669, Pt. E, §1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§145 (AMD). PL 2023, c. 669, Pt. E, §1 (AFF). </w:t>
      </w:r>
    </w:p>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b/>
        </w:rPr>
        <w:t>(TEXT EFFECTIVE UNTIL 7/01/25)</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 secured party sends to the debtor and any secondary obligor a signed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§146 (AMD); PL 2023, c. 669, Pt. E, §1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§146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subsection (4), a secured party that disposes of collateral under section 9‑1610 shall send to the persons specified in subsection (3)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signed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(2)</w:t>
      </w:r>
      <w:r>
        <w:t xml:space="preserve">, the secured party shall send a signed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 signed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§148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§148 (AMD); PL 2023, c. 669, Pt. E, §1 (AFF).]</w:t>
      </w:r>
    </w:p>
    <w:p>
      <w:pPr>
        <w:jc w:val="both"/>
        <w:spacing w:before="100" w:after="0"/>
        <w:ind w:start="360"/>
        <w:ind w:firstLine="360"/>
      </w:pPr>
      <w:r>
        <w:rPr>
          <w:b/>
        </w:rPr>
        <w:t>(4)</w:t>
        <w:t xml:space="preserve">.  </w:t>
      </w:r>
      <w:r>
        <w:rPr>
          <w:b/>
        </w:rPr>
      </w:r>
      <w:r>
        <w:t xml:space="preserve"> </w:t>
      </w:r>
      <w:r>
        <w:t xml:space="preserve">Subsection (2)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subsection (3), paragraph (c),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subsection (3), paragraph (c),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b/>
        </w:rPr>
        <w:t>(TEXT EFFECTIVE UNTIL 7/01/25)</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p>
    <w:p>
      <w:pPr>
        <w:jc w:val="both"/>
        <w:spacing w:before="100" w:after="0"/>
        <w:ind w:start="1080"/>
      </w:pPr>
      <w:r>
        <w:rPr/>
        <w:t>(</w:t>
        <w:t>ii</w:t>
        <w:t xml:space="preserve">)  </w:t>
      </w:r>
      <w:r>
        <w:rPr>
          <w:b/>
        </w:rPr>
        <w:t>(TEXT EFFECTIVE 7/01/25)</w:t>
        <w:t xml:space="preserve"> </w:t>
      </w:r>
      <w:r>
        <w:rPr/>
      </w:r>
      <w:r>
        <w:t xml:space="preserve">Received a response to the request for information and sent a signed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§§146-149 (AMD). PL 2023, c. 669, Pt. E, §1 (AFF). </w:t>
      </w:r>
    </w:p>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UNTIL 7/01/25)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The following form of notification or the form appearing in </w:t>
      </w:r>
      <w:r>
        <w:t>section 9‑1614, subsection (3)</w:t>
      </w:r>
      <w:r>
        <w:t xml:space="preserve">, when completed in accordance with the instructions in </w:t>
      </w:r>
      <w:r>
        <w:t>subsection (6)</w:t>
      </w:r>
      <w:r>
        <w:t xml:space="preserve"> and </w:t>
      </w:r>
      <w:r>
        <w:t>section 9‑1614, subsection (3‑A)</w:t>
      </w:r>
      <w:r>
        <w:t xml:space="preserve">, each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p xmlns:wp="http://schemas.openxmlformats.org/drawingml/2010/wordprocessingDrawing" xmlns:w15="http://schemas.microsoft.com/office/word/2012/wordml">
      <w:pPr>
        <w:spacing w:before="100" w:after="100"/>
        <w:ind w:start="360"/>
        <w:ind w:firstLine="0"/>
      </w:pPr>
      <w:r>
        <w:t xml:space="preserve">	To:  (Name of debtor, obligor or other person to which the notification is sent)</w:t>
      </w:r>
    </w:p>
    <w:p xmlns:wp="http://schemas.openxmlformats.org/drawingml/2010/wordprocessingDrawing" xmlns:w15="http://schemas.microsoft.com/office/word/2012/wordml">
      <w:pPr>
        <w:spacing w:before="100" w:after="100"/>
        <w:ind w:start="360"/>
        <w:ind w:firstLine="0"/>
      </w:pPr>
      <w:r>
        <w:t xml:space="preserve">	From:  (Name, address and telephone number of secured party)</w:t>
      </w:r>
    </w:p>
    <w:p xmlns:wp="http://schemas.openxmlformats.org/drawingml/2010/wordprocessingDrawing" xmlns:w15="http://schemas.microsoft.com/office/word/2012/wordml">
      <w:pPr>
        <w:spacing w:before="100" w:after="100"/>
        <w:ind w:start="360"/>
        <w:ind w:firstLine="0"/>
      </w:pPr>
      <w:r>
        <w:t xml:space="preserve">	{1} Name of any debtor that is not an addressee:  (Name of each debtor)</w:t>
      </w:r>
    </w:p>
    <w:p xmlns:wp="http://schemas.openxmlformats.org/drawingml/2010/wordprocessingDrawing" xmlns:w15="http://schemas.microsoft.com/office/word/2012/wordml">
      <w:pPr>
        <w:spacing w:before="100" w:after="100"/>
        <w:ind w:start="360"/>
        <w:ind w:firstLine="0"/>
      </w:pPr>
      <w:r>
        <w:t xml:space="preserve">	{2} We will sell (describe collateral) (to the highest qualified bidder)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{3}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{4} You are entitled to an accounting of the unpaid indebtedness secured by the property that we intend to sell or, as applicable, lease or license.</w:t>
      </w:r>
    </w:p>
    <w:p xmlns:wp="http://schemas.openxmlformats.org/drawingml/2010/wordprocessingDrawing" xmlns:w15="http://schemas.microsoft.com/office/word/2012/wordml">
      <w:pPr>
        <w:spacing w:before="100" w:after="100"/>
        <w:ind w:start="360"/>
        <w:ind w:firstLine="0"/>
      </w:pPr>
      <w:r>
        <w:t xml:space="preserve">	{5} If you request an accounting you must pay a charge of $ (amount).</w:t>
      </w:r>
    </w:p>
    <w:p xmlns:wp="http://schemas.openxmlformats.org/drawingml/2010/wordprocessingDrawing" xmlns:w15="http://schemas.microsoft.com/office/word/2012/wordml">
      <w:pPr>
        <w:spacing w:before="100" w:after="100"/>
        <w:ind w:start="360"/>
        <w:ind w:firstLine="0"/>
      </w:pPr>
      <w:r>
        <w:t xml:space="preserve">	{6}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§150 (AMD); PL 2023, c. 669, Pt. E, §1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The following instructions apply to the form of notification in subsection (5).</w:t>
      </w:r>
    </w:p>
    <w:p>
      <w:pPr>
        <w:jc w:val="both"/>
        <w:spacing w:before="100" w:after="0"/>
        <w:ind w:start="720"/>
      </w:pPr>
      <w:r>
        <w:rPr/>
        <w:t>(a)</w:t>
        <w:t xml:space="preserve">.  </w:t>
      </w:r>
      <w:r>
        <w:rPr/>
      </w:r>
      <w:r>
        <w:t xml:space="preserve">The instructions in this subsection refer to the numbers in braces before items in the form of notification in subsection (5).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(b)</w:t>
        <w:t xml:space="preserve">.  </w:t>
      </w:r>
      <w:r>
        <w:rPr/>
      </w:r>
      <w:r>
        <w:t xml:space="preserve">Include and complete item {1} only if there is a debtor that is not an addressee of the notification and list the name or names.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(c)</w:t>
        <w:t xml:space="preserve">.  </w:t>
      </w:r>
      <w:r>
        <w:rPr/>
      </w:r>
      <w: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(d)</w:t>
        <w:t xml:space="preserve">.  </w:t>
      </w:r>
      <w:r>
        <w:rPr/>
      </w:r>
      <w:r>
        <w:t xml:space="preserve">Include and complete items {4} and {6}.</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(e)</w:t>
        <w:t xml:space="preserve">.  </w:t>
      </w:r>
      <w:r>
        <w:rPr/>
      </w:r>
      <w:r>
        <w:t xml:space="preserve">Include and complete item {5} only if the sender will charge the recipient for an accounting.</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§§150, 151 (AMD). PL 2023, c. 669, Pt. E, §1 (AFF). </w:t>
      </w:r>
    </w:p>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section 9‑1613,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section 9‑1623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The following form of notification, when completed in accordance with the instructions in subsection (3‑A), provides sufficient information.</w:t>
      </w:r>
    </w:p>
    <w:p xmlns:wp="http://schemas.openxmlformats.org/drawingml/2010/wordprocessingDrawing" xmlns:w15="http://schemas.microsoft.com/office/word/2012/wordml">
      <w:pPr>
        <w:spacing w:before="100" w:after="100"/>
        <w:ind w:start="360"/>
        <w:ind w:firstLine="0"/>
      </w:pPr>
      <w:r>
        <w:t xml:space="preserve">(Name and address of secured party)</w:t>
      </w:r>
    </w:p>
    <w:p xmlns:wp="http://schemas.openxmlformats.org/drawingml/2010/wordprocessingDrawing" xmlns:w15="http://schemas.microsoft.com/office/word/2012/wordml">
      <w:pPr>
        <w:spacing w:before="100" w:after="100"/>
        <w:ind w:start="360"/>
        <w:ind w:firstLine="0"/>
      </w:pPr>
      <w:r>
        <w:t xml:space="preserve">(Date)</w:t>
      </w: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pPr>
      <w:r>
        <w:t xml:space="preserve">     Subject:  (Identify transaction)</w:t>
      </w:r>
    </w:p>
    <w:p xmlns:wp="http://schemas.openxmlformats.org/drawingml/2010/wordprocessingDrawing" xmlns:w15="http://schemas.microsoft.com/office/word/2012/wordml">
      <w:pPr>
        <w:spacing w:before="100" w:after="100"/>
        <w:ind w:start="360"/>
        <w:ind w:firstLine="0"/>
      </w:pPr>
      <w:r>
        <w:t xml:space="preserve">     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r>
        <w:t xml:space="preserve">     {1} 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You may attend the sale and bring bidders if you want.</w:t>
      </w:r>
    </w:p>
    <w:p xmlns:wp="http://schemas.openxmlformats.org/drawingml/2010/wordprocessingDrawing" xmlns:w15="http://schemas.microsoft.com/office/word/2012/wordml">
      <w:pPr>
        <w:spacing w:before="100" w:after="100"/>
        <w:ind w:start="360"/>
        <w:ind w:firstLine="0"/>
      </w:pPr>
      <w:r>
        <w:t xml:space="preserve">     {2}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r>
        <w:t xml:space="preserve">     {4} 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r>
        <w:t xml:space="preserve">    {5}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xmlns:wp="http://schemas.openxmlformats.org/drawingml/2010/wordprocessingDrawing" xmlns:w15="http://schemas.microsoft.com/office/word/2012/wordml">
      <w:pPr>
        <w:spacing w:before="100" w:after="100"/>
        <w:ind w:start="360"/>
        <w:ind w:firstLine="0"/>
      </w:pPr>
      <w:r>
        <w:t xml:space="preserve">    {8} We will charge you $ (amount) for the explanation if we sent you another written explanation of the amount you owe us within the last six months.</w:t>
      </w:r>
    </w:p>
    <w:p xmlns:wp="http://schemas.openxmlformats.org/drawingml/2010/wordprocessingDrawing" xmlns:w15="http://schemas.microsoft.com/office/word/2012/wordml">
      <w:pPr>
        <w:spacing w:before="100" w:after="100"/>
        <w:ind w:start="360"/>
        <w:ind w:firstLine="0"/>
      </w:pPr>
      <w:r>
        <w:t xml:space="preserve">    {9} If you need more information about the sale (call us at (telephone number)) (or) (write us at (secured party's address)) (or contact us by (description of electronic communication method)).</w:t>
      </w:r>
    </w:p>
    <w:p xmlns:wp="http://schemas.openxmlformats.org/drawingml/2010/wordprocessingDrawing" xmlns:w15="http://schemas.microsoft.com/office/word/2012/wordml">
      <w:pPr>
        <w:spacing w:before="100" w:after="100"/>
        <w:ind w:start="360"/>
        <w:ind w:firstLine="0"/>
      </w:pPr>
      <w:r>
        <w:t xml:space="preserve">    {10} We are sending this notice to the following other people who have an interest in (describe collateral) or who owe money under your agreement:</w:t>
      </w:r>
    </w:p>
    <w:p xmlns:wp="http://schemas.openxmlformats.org/drawingml/2010/wordprocessingDrawing" xmlns:w15="http://schemas.microsoft.com/office/word/2012/wordml">
      <w:pPr>
        <w:spacing w:before="100" w:after="100"/>
        <w:ind w:start="360"/>
        <w:ind w:firstLine="0"/>
      </w:pPr>
      <w:r>
        <w:t xml:space="preserve">    (Names of all other debtors and obligors, if any)</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§152 (NEW); PL 2023, c. 669, Pt. E, §1 (AFF).]</w:t>
      </w:r>
    </w:p>
    <w:p>
      <w:pPr>
        <w:jc w:val="both"/>
        <w:spacing w:before="100" w:after="100"/>
        <w:ind w:start="360"/>
        <w:ind w:firstLine="360"/>
      </w:pPr>
      <w:r>
        <w:rPr>
          <w:b/>
        </w:rPr>
        <w:t>(3-A)</w:t>
        <w:t xml:space="preserve">.  </w:t>
      </w:r>
      <w:r>
        <w:rPr>
          <w:b/>
        </w:rPr>
        <w:t>(TEXT EFFECTIVE 7/01/25)</w:t>
        <w:t xml:space="preserve"> </w:t>
      </w:r>
      <w:r>
        <w:rPr>
          <w:b/>
        </w:rPr>
      </w:r>
      <w:r>
        <w:t xml:space="preserve"> </w:t>
      </w:r>
      <w:r>
        <w:t xml:space="preserve">The following instructions apply to the form of notification in subsection (3).</w:t>
      </w:r>
    </w:p>
    <w:p>
      <w:pPr>
        <w:jc w:val="both"/>
        <w:spacing w:before="100" w:after="0"/>
        <w:ind w:start="720"/>
      </w:pPr>
      <w:r>
        <w:rPr/>
        <w:t>(a)</w:t>
        <w:t xml:space="preserve">.  </w:t>
      </w:r>
      <w:r>
        <w:rPr/>
      </w:r>
      <w:r>
        <w:t xml:space="preserve">The instructions in this subsection refer to the numbers in braces before items in the form of notification in subsection (3).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(b)</w:t>
        <w:t xml:space="preserve">.  </w:t>
      </w:r>
      <w:r>
        <w:rPr/>
      </w:r>
      <w:r>
        <w:t xml:space="preserve">Include and complete either item {1}, if the notification relates to a public disposition of the collateral, or item {2}, if the notification relates to a private disposition of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(c)</w:t>
        <w:t xml:space="preserve">.  </w:t>
      </w:r>
      <w:r>
        <w:rPr/>
      </w:r>
      <w:r>
        <w:t xml:space="preserve">Include and complete items {3}, {4}, {5}, {6} and {7}.</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(d)</w:t>
        <w:t xml:space="preserve">.  </w:t>
      </w:r>
      <w:r>
        <w:rPr/>
      </w:r>
      <w:r>
        <w:t xml:space="preserve">In item {5}, include and complete any one of the 3 alternative methods for the explanation: writing, writing or electronic record or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(e)</w:t>
        <w:t xml:space="preserve">.  </w:t>
      </w:r>
      <w:r>
        <w:rPr/>
      </w:r>
      <w:r>
        <w:t xml:space="preserve">In item {6}, include the telephone number.  In addition, the sender may include and complete either or both of the 2 additional alternative methods of communication, writing or electronic communication, for the recipient of the notification to communicate with the sender. Neither of the two additional methods of communication is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(f)</w:t>
        <w:t xml:space="preserve">.  </w:t>
      </w:r>
      <w:r>
        <w:rPr/>
      </w:r>
      <w:r>
        <w:t xml:space="preserve">In item {7}, include and complete the method or methods for the explanation, writing, writing or electronic record or electronic record, included in item {5}.</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(g)</w:t>
        <w:t xml:space="preserve">.  </w:t>
      </w:r>
      <w:r>
        <w:rPr/>
      </w:r>
      <w:r>
        <w:t xml:space="preserve">Include and complete item {8} only if a written explanation is included in item {5} as a method for communicating the explanation and the sender will charge the recipient for another written explanation.</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(h)</w:t>
        <w:t xml:space="preserve">.  </w:t>
      </w:r>
      <w:r>
        <w:rPr/>
      </w:r>
      <w:r>
        <w:t xml:space="preserve">In item {9}, include either the telephone number or the address or both the telephone number and the address.  In addition, the sender may include and complete the additional method of communication, electronic communication, for the recipient of the notification to communicate with the sender. The additional method of electronic communication is not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(i)</w:t>
        <w:t xml:space="preserve">.  </w:t>
      </w:r>
      <w:r>
        <w:rPr/>
      </w:r>
      <w:r>
        <w:t xml:space="preserve">If item {10} does not apply, insert "None" after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§153 (NEW); PL 2023, c. 669, Pt. E, §1 (AFF).]</w:t>
      </w:r>
    </w:p>
    <w:p>
      <w:pPr>
        <w:jc w:val="both"/>
        <w:spacing w:before="100" w:after="0"/>
        <w:ind w:start="360"/>
        <w:ind w:firstLine="360"/>
      </w:pPr>
      <w:r>
        <w:rPr>
          <w:b/>
        </w:rPr>
        <w:t>(4)</w:t>
        <w:t xml:space="preserve">.  </w:t>
      </w:r>
      <w:r>
        <w:rPr>
          <w:b/>
        </w:rPr>
      </w:r>
      <w:r>
        <w:t xml:space="preserve"> </w:t>
      </w:r>
      <w:r>
        <w:t xml:space="preserve">A notification in the form of subsection (3)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subsection (3) is sufficient, even if it includes errors in information not required by subsection (1),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subsection (3), law other than this Article determines the effect of including information not required by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§§152, 153 (AMD). PL 2023, c. 669, Pt. E, §1 (AFF). </w:t>
      </w:r>
    </w:p>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b/>
        </w:rPr>
        <w:t>(TEXT EFFECTIVE UNTIL 7/01/25)</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w:t>
        <w:t xml:space="preserve">)  </w:t>
      </w:r>
      <w:r>
        <w:rPr>
          <w:b/>
        </w:rPr>
        <w:t>(TEXT EFFECTIVE 7/01/25)</w:t>
        <w:t xml:space="preserve"> </w:t>
      </w:r>
      <w:r>
        <w:rPr/>
      </w:r>
      <w:r>
        <w:t xml:space="preserve">The secured party receives from the holder of the subordinate security interest or other lien a signed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§154 (AMD); PL 2023, c. 669, Pt. E, §1 (AFF).]</w:t>
      </w:r>
    </w:p>
    <w:p>
      <w:pPr>
        <w:jc w:val="both"/>
        <w:spacing w:before="100" w:after="0"/>
        <w:ind w:start="720"/>
      </w:pPr>
      <w:r>
        <w:rPr/>
        <w:t>(d)</w:t>
        <w:t xml:space="preserve">.  </w:t>
      </w:r>
      <w:r>
        <w:rPr>
          <w:b/>
        </w:rPr>
        <w:t>(TEXT EFFECTIVE UNTIL 7/01/25)</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A secured party that is a consignor of the collateral if the secured party receives from the consignor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2023, c. 669, Pt. A, §155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E, §4 (AFF); PL 2023, c. 669, Pt. A, §§154, 155 (AMD); PL 2023, c. 669, Pt. E, §1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§§154, 155 (AMD). PL 2023, c. 669, Pt. E, §1 (AFF). </w:t>
      </w:r>
    </w:p>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record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Signed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§156 (AMD); PL 2023, c. 669, Pt. E, §1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b/>
        </w:rPr>
        <w:t>(TEXT EFFECTIVE UNTIL 7/01/25)</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w:t>
        <w:t xml:space="preserve">)  </w:t>
      </w:r>
      <w:r>
        <w:rPr>
          <w:b/>
        </w:rPr>
        <w:t>(TEXT EFFECTIVE 7/01/25)</w:t>
        <w:t xml:space="preserve"> </w:t>
      </w:r>
      <w:r>
        <w:rPr/>
      </w:r>
      <w:r>
        <w:t xml:space="preserve">Before or when the secured party accounts to the debtor and pays any surplus or first makes demand in a record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§157 (AMD); PL 2023, c. 669, Pt. E, §1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§157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(1), paragraph (a)</w:t>
      </w:r>
      <w:r>
        <w:t xml:space="preserve">, subparagraph (ii), an explanation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§158 (AMD); PL 2023, c. 669, Pt. E, §1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§§156-158 (AMD). PL 2023, c. 669, Pt. E, §1 (AFF). </w:t>
      </w:r>
    </w:p>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"transfer statement" means a record signed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2023,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§159 (AMD); PL 2023, c. 669, Pt. E, §1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§159 (AMD). PL 2023, c. 669, Pt. E, §1 (AFF). </w:t>
      </w:r>
    </w:p>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secured party does not receive, within the time set forth in </w:t>
      </w:r>
      <w:r>
        <w:t>subsection (4)</w:t>
      </w:r>
      <w:r>
        <w:t xml:space="preserve">, a notification of objection to the proposal signed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669, Pt. A, §160 (AMD); PL 2023, c. 669, Pt. E, §1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§160 (AMD); PL 2023, c. 669, Pt. E, §1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b/>
        </w:rPr>
        <w:t>(TEXT EFFECTIVE UNTIL 7/01/25)</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secured party consents to the acceptance in a signed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§161 (AMD); PL 2023, c. 669, Pt. E, §1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signed after default; and</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signed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signed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§162 (AMD); PL 2023, c. 669, Pt. E, §1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Within any longer period to which the debtor and all secondary obligors have agreed in an agreement to that effect entered into and signed after default.</w:t>
      </w:r>
      <w:r>
        <w:t xml:space="preserve">  </w:t>
      </w:r>
      <w:r xmlns:wp="http://schemas.openxmlformats.org/drawingml/2010/wordprocessingDrawing" xmlns:w15="http://schemas.microsoft.com/office/word/2012/wordml">
        <w:rPr>
          <w:rFonts w:ascii="Arial" w:hAnsi="Arial" w:cs="Arial"/>
          <w:sz w:val="22"/>
          <w:szCs w:val="22"/>
        </w:rPr>
        <w:t xml:space="preserve">[PL 2023, c. 669, Pt. A, §163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§163 (AMD); PL 2023, c. 669, Pt. E, §1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§§160-163 (AMD). PL 2023, c. 669, Pt. E, §1 (AFF). </w:t>
      </w:r>
    </w:p>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b/>
        </w:rPr>
        <w:t>(TEXT EFFECTIVE UNTIL 7/01/25)</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Any person from which the secured party has received, before the debtor consented to the acceptance, a signed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§164 (AMD); PL 2023, c. 669, Pt. E, §1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§164 (AMD); PL 2023, c. 669, Pt. E, §1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§164 (AMD). PL 2023, c. 669, Pt. E, §1 (AFF). </w:t>
      </w:r>
    </w:p>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§165 (AMD). PL 2023, c. 669, Pt. E, §1 (AFF). </w:t>
      </w:r>
    </w:p>
    <w:p>
      <w:pPr>
        <w:jc w:val="center"/>
        <w:ind w:start="360"/>
        <w:spacing w:before="300" w:after="300"/>
      </w:pPr>
      <w:r>
        <w:rPr>
          <w:b/>
        </w:rPr>
        <w:t>SUBPART</w:t>
        <w:t xml:space="preserve"> </w:t>
        <w:t>2</w:t>
      </w:r>
    </w:p>
    <w:p>
      <w:pPr>
        <w:jc w:val="center"/>
        <w:ind w:start="360"/>
        <w:spacing w:before="300" w:after="300"/>
      </w:pPr>
      <w:r>
        <w:rPr>
          <w:b/>
        </w:rPr>
        <w:t xml:space="preserve">NONCOMPLIANCE WITH ARTICLE</w:t>
      </w:r>
    </w:p>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Subject to </w:t>
      </w:r>
      <w:r>
        <w:t>subsection (6)</w:t>
      </w:r>
      <w:r>
        <w:t xml:space="preserve">, 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(6)</w:t>
      </w:r>
      <w:r>
        <w:t xml:space="preserve">, 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§167 (AMD); PL 2023, c. 669, Pt. E, §1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Subsections (1)</w:t>
      </w:r>
      <w:r>
        <w:t xml:space="preserve"> and </w:t>
      </w:r>
      <w:r>
        <w:t>(2)</w:t>
      </w:r>
      <w:r>
        <w:t xml:space="preserve">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jc w:val="both"/>
        <w:spacing w:before="100" w:after="0"/>
        <w:ind w:start="720"/>
      </w:pPr>
      <w:r>
        <w:rPr/>
        <w:t>(a)</w:t>
        <w:t xml:space="preserve">.  </w:t>
      </w:r>
      <w:r>
        <w:rPr/>
      </w:r>
      <w:r>
        <w:t xml:space="preserve">The person is a debtor or obligor;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w:pPr>
        <w:jc w:val="both"/>
        <w:spacing w:before="100" w:after="0"/>
        <w:ind w:start="720"/>
      </w:pPr>
      <w:r>
        <w:rPr/>
        <w:t>(b)</w:t>
        <w:t xml:space="preserve">.  </w:t>
      </w:r>
      <w:r>
        <w:rPr/>
      </w:r>
      <w:r>
        <w:t xml:space="preserve">The secured party knows that the information in </w:t>
      </w:r>
      <w:r>
        <w:t>subsection (2), paragraph (a)</w:t>
      </w:r>
      <w:r>
        <w:t xml:space="preserve">, subparagraph (i), (ii) or (iii)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§§166-168 (AMD). PL 2023, c. 669, Pt. E, §1 (AFF). </w:t>
      </w:r>
    </w:p>
    <w:p>
      <w:pPr>
        <w:jc w:val="center"/>
        <w:ind w:start="360"/>
        <w:spacing w:before="300" w:after="300"/>
      </w:pPr>
      <w:r>
        <w:rPr>
          <w:b/>
        </w:rPr>
        <w:t>PART</w:t>
        <w:t xml:space="preserve"> </w:t>
        <w:t>7</w:t>
      </w:r>
    </w:p>
    <w:p>
      <w:pPr>
        <w:jc w:val="center"/>
        <w:ind w:start="360"/>
        <w:spacing w:before="300" w:after="300"/>
      </w:pPr>
      <w:r>
        <w:rPr>
          <w:b/>
        </w:rPr>
        <w:t xml:space="preserve">TRANSITION</w:t>
      </w:r>
    </w:p>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ARTICLE</w:t>
        <w:t xml:space="preserve"> </w:t>
        <w:t>10</w:t>
      </w:r>
    </w:p>
    <w:p>
      <w:pPr>
        <w:jc w:val="center"/>
        <w:ind w:start="360"/>
        <w:spacing w:before="300" w:after="300"/>
      </w:pPr>
      <w:r>
        <w:rPr>
          <w:b/>
        </w:rPr>
        <w:t xml:space="preserve">TRANSITION PROVISIONS</w:t>
      </w:r>
    </w:p>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section 41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chapter 526, but was not perfected shall be deemed perfected on the effective date of public law, 1977, chapter 526,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chapter 526,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section 9‑402, subsection (6) of the new code on the effective date of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chapter 526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chapter 526.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chapter 526 takes effect under a law other than the Uniform Commercial Code which requires no further filing, refiling or recording to continue its perfection, perfection continues until and shall lapse 3 years after public law, 1977, chapter 526 takes effect, unless a financing statement is filed as provided in </w:t>
      </w:r>
      <w:r>
        <w:t>subsection (4)</w:t>
      </w:r>
      <w:r>
        <w:t xml:space="preserve"> or unless the security interest is perfected otherwise than by filing, or unless under section 9‑302, subsection (3)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chapter 526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chapter 526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chapter 526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center"/>
        <w:ind w:start="360"/>
        <w:spacing w:before="300" w:after="300"/>
      </w:pPr>
      <w:r>
        <w:rPr>
          <w:b/>
        </w:rPr>
        <w:t>ARTICLE</w:t>
        <w:t xml:space="preserve"> </w:t>
        <w:t>12</w:t>
      </w:r>
    </w:p>
    <w:p>
      <w:pPr>
        <w:jc w:val="center"/>
        <w:ind w:start="360"/>
        <w:spacing w:before="300" w:after="300"/>
      </w:pPr>
      <w:r>
        <w:rPr>
          <w:b/>
        </w:rPr>
        <w:t xml:space="preserve">CONTROLLABLE ELECTRONIC RECORDS</w:t>
      </w:r>
    </w:p>
    <w:p>
      <w:pPr>
        <w:jc w:val="center"/>
        <w:ind w:start="360"/>
        <w:spacing w:before="300" w:after="300"/>
      </w:pPr>
      <w:r>
        <w:rPr>
          <w:b/>
        </w:rPr>
        <w:t>(WHOLE ARTICLE TEXT EFFECTIVE 7/01/25)</w:t>
      </w:r>
    </w:p>
    <w:p>
      <w:pPr>
        <w:jc w:val="both"/>
        <w:spacing w:before="100" w:after="100"/>
        <w:ind w:start="1080" w:hanging="720"/>
      </w:pPr>
      <w:r>
        <w:rPr>
          <w:b/>
        </w:rPr>
        <w:t>§</w:t>
        <w:t>12-101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Uniform Commercial Code - Controllable Electronic Records."</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"Controllable electronic record" means a record stored in an electronic medium that can be subjected to control under </w:t>
      </w:r>
      <w:r>
        <w:t>section 12‑105</w:t>
      </w:r>
      <w:r>
        <w:t xml:space="preserve">. "Controllable electronic record" does not include a controllable account, a controllable payment intangible, a deposit account, an electronic copy of a record evidencing chattel paper, an electronic document of title, investment property, a transferable record or an electronic record that is a medium of exchange currently authorized or adopted by a domestic or foreign government and is not a medium of exchange that was recorded or transferable in a system that existed and operated for a medium of exchange before the medium of exchange was authorized or adopted by the government.</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"Transferable record" has the same meaning as in:</w:t>
      </w:r>
    </w:p>
    <w:p>
      <w:pPr>
        <w:jc w:val="both"/>
        <w:spacing w:before="100" w:after="0"/>
        <w:ind w:start="1080"/>
      </w:pPr>
      <w:r>
        <w:rPr/>
        <w:t>(</w:t>
        <w:t>i</w:t>
        <w:t xml:space="preserve">)  </w:t>
      </w:r>
      <w:r>
        <w:rPr/>
      </w:r>
      <w:r>
        <w:t xml:space="preserve">15 United States Code, Section 7021(a)(1); or</w:t>
      </w:r>
    </w:p>
    <w:p>
      <w:pPr>
        <w:jc w:val="both"/>
        <w:spacing w:before="100" w:after="0"/>
        <w:ind w:start="1080"/>
      </w:pPr>
      <w:r>
        <w:rPr/>
        <w:t>(</w:t>
        <w:t>ii</w:t>
        <w:t xml:space="preserve">)  </w:t>
      </w:r>
      <w:r>
        <w:rPr/>
      </w:r>
      <w:r>
        <w:t>Title 10, section 9416,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"Value" has the same meaning provided in </w:t>
      </w:r>
      <w:r>
        <w:t>section 3‑1303, subsection (1)</w:t>
      </w:r>
      <w:r>
        <w:t xml:space="preserve">, as if references in that subsection to an "instrument" were references to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The definitions in </w:t>
      </w:r>
      <w:r>
        <w:t>Article 9‑A</w:t>
      </w:r>
      <w:r>
        <w:t xml:space="preserve"> of "account debtor," "controllable account," "controllable payment intangible," "chattel paper," "deposit account" and "investment property" apply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12-103</w:t>
        <w:t xml:space="preserve">.  </w:t>
      </w:r>
      <w:r>
        <w:rPr>
          <w:b/>
        </w:rPr>
        <w:t xml:space="preserve">Relation to Article 9-A and consumer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there is conflict between this Article and </w:t>
      </w:r>
      <w:r>
        <w:t>Article 9‑A</w:t>
      </w:r>
      <w:r>
        <w:t xml:space="preserve">, </w:t>
      </w:r>
      <w:r>
        <w:t>Article 9‑A</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chapter 183, subchapter 6</w:t>
      </w:r>
      <w:r>
        <w:t xml:space="preserve"> and </w:t>
      </w:r>
      <w:r>
        <w:t>Title 32, chapter 109‑A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12-104</w:t>
        <w:t xml:space="preserve">.  </w:t>
      </w:r>
      <w:r>
        <w:rPr>
          <w:b/>
        </w:rPr>
        <w:t xml:space="preserve">Rights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section applies to the acquisition and purchase of rights in a controllable account or controllable payment intangible, including the rights and benefits under </w:t>
      </w:r>
      <w:r>
        <w:t>subsections (3)</w:t>
      </w:r>
      <w:r>
        <w:t xml:space="preserve">, </w:t>
      </w:r>
      <w:r>
        <w:t>(4)</w:t>
      </w:r>
      <w:r>
        <w:t xml:space="preserve">, </w:t>
      </w:r>
      <w:r>
        <w:t>(5)</w:t>
      </w:r>
      <w:r>
        <w:t xml:space="preserve">, </w:t>
      </w:r>
      <w:r>
        <w:t>(6)</w:t>
      </w:r>
      <w:r>
        <w:t xml:space="preserve"> and </w:t>
      </w:r>
      <w:r>
        <w:t>(7)</w:t>
      </w:r>
      <w:r>
        <w:t xml:space="preserve"> of a purchaser and qualifying purchaser, in the same manner as this section applies to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Except as provided in this section, law other than this Article determines whether a person acquires a right in a controllable electronic record and the right the person acquires.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A qualifying purchaser acquires its rights in a controllable electronic record free of a claim of a property right in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Except as provided in </w:t>
      </w:r>
      <w:r>
        <w:t>subsections (1)</w:t>
      </w:r>
      <w:r>
        <w:t xml:space="preserve"> and </w:t>
      </w:r>
      <w:r>
        <w:t>(5)</w:t>
      </w:r>
      <w:r>
        <w:t xml:space="preserve">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Filing of a financing statement under </w:t>
      </w:r>
      <w:r>
        <w:t>Article 9‑A</w:t>
      </w:r>
      <w:r>
        <w:t xml:space="preserve"> is not notice of a claim of a property right in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12-105</w:t>
        <w:t xml:space="preserve">.  </w:t>
      </w:r>
      <w:r>
        <w:rPr>
          <w:b/>
        </w:rPr>
        <w:t xml:space="preserve">Control of controllable electronic record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has control of a controllable electronic record if the electronic record, a record attached to or logically associated with the electronic record or a system in which the electronic record is recorded:</w:t>
      </w:r>
    </w:p>
    <w:p>
      <w:pPr>
        <w:jc w:val="both"/>
        <w:spacing w:before="100" w:after="0"/>
        <w:ind w:start="720"/>
      </w:pPr>
      <w:r>
        <w:rPr/>
        <w:t>(a)</w:t>
        <w:t xml:space="preserve">.  </w:t>
      </w:r>
      <w:r>
        <w:rPr/>
      </w:r>
      <w:r>
        <w:t xml:space="preserve">Gives the person:</w:t>
      </w:r>
    </w:p>
    <w:p>
      <w:pPr>
        <w:jc w:val="both"/>
        <w:spacing w:before="100" w:after="0"/>
        <w:ind w:start="1080"/>
      </w:pPr>
      <w:r>
        <w:rPr/>
        <w:t>(</w:t>
        <w:t>i</w:t>
        <w:t xml:space="preserve">)  </w:t>
      </w:r>
      <w:r>
        <w:rPr/>
      </w:r>
      <w:r>
        <w:t xml:space="preserve">Power to avail itself of substantially all the benefit from the electronic record; and</w:t>
      </w:r>
    </w:p>
    <w:p>
      <w:pPr>
        <w:jc w:val="both"/>
        <w:spacing w:before="100" w:after="0"/>
        <w:ind w:start="1080"/>
      </w:pPr>
      <w:r>
        <w:rPr/>
        <w:t>(</w:t>
        <w:t>ii</w:t>
        <w:t xml:space="preserve">)  </w:t>
      </w:r>
      <w:r>
        <w:rPr/>
      </w:r>
      <w:r>
        <w:t xml:space="preserve">Exclusive power, subject to </w:t>
      </w:r>
      <w:r>
        <w:t>subsection (2)</w:t>
      </w:r>
      <w:r>
        <w:t xml:space="preserve">, to:</w:t>
      </w:r>
    </w:p>
    <w:p>
      <w:pPr>
        <w:jc w:val="both"/>
        <w:spacing w:before="100" w:after="0"/>
        <w:ind w:start="1440"/>
      </w:pPr>
      <w:r>
        <w:rPr/>
        <w:t>(</w:t>
        <w:t>A</w:t>
        <w:t xml:space="preserve">)  </w:t>
      </w:r>
      <w:r>
        <w:rPr/>
      </w:r>
      <w:r>
        <w:t xml:space="preserve">Prevent others from availing themselves of substantially all the benefit from the electronic record; and</w:t>
      </w:r>
    </w:p>
    <w:p>
      <w:pPr>
        <w:jc w:val="both"/>
        <w:spacing w:before="100" w:after="0"/>
        <w:ind w:start="1440"/>
      </w:pPr>
      <w:r>
        <w:rPr/>
        <w:t>(</w:t>
        <w:t>B</w:t>
        <w:t xml:space="preserve">)  </w:t>
      </w:r>
      <w:r>
        <w:rPr/>
      </w:r>
      <w:r>
        <w:t xml:space="preserve">Transfer control of the electronic record to another person or cause another person to obtain control of another controllable electronic record as a result of the transfer of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having the powers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 power is exclusive under </w:t>
      </w:r>
      <w:r>
        <w:t>subsection (1), paragraph (a)</w:t>
      </w:r>
      <w:r>
        <w:t xml:space="preserve">, subparagraph (ii), divisions (A) and (B) even if:</w:t>
      </w:r>
    </w:p>
    <w:p>
      <w:pPr>
        <w:jc w:val="both"/>
        <w:spacing w:before="100" w:after="0"/>
        <w:ind w:start="720"/>
      </w:pPr>
      <w:r>
        <w:rPr/>
        <w:t>(a)</w:t>
        <w:t xml:space="preserve">.  </w:t>
      </w:r>
      <w:r>
        <w:rPr/>
      </w:r>
      <w:r>
        <w:t xml:space="preserve">The controllable electronic record, a record attached to or logically associated with the electronic record or a system in which the electronic record is recorded limits the use of the electronic record or has a protocol that is programmed to cause a change, including a transfer or loss of control or a modification of benefits afforded by the electronic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A power of a person is not shared with another person under </w:t>
      </w:r>
      <w:r>
        <w:t>subsection (2),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controllable electronic record or a controllable account or controllable payment intangible evidenced by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a person has the powers specified in </w:t>
      </w:r>
      <w:r>
        <w:t>subsection (1), paragraph (a)</w:t>
      </w:r>
      <w:r>
        <w:t xml:space="preserve">, subparagraph (ii), divisions (A) and (B),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(5)</w:t>
        <w:t xml:space="preserve">.  </w:t>
      </w:r>
      <w:r>
        <w:rPr>
          <w:b/>
        </w:rPr>
      </w:r>
      <w:r>
        <w:t xml:space="preserve"> </w:t>
      </w:r>
      <w: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jc w:val="both"/>
        <w:spacing w:before="100" w:after="0"/>
        <w:ind w:start="720"/>
      </w:pPr>
      <w:r>
        <w:rPr/>
        <w:t>(a)</w:t>
        <w:t xml:space="preserve">.  </w:t>
      </w:r>
      <w:r>
        <w:rPr/>
      </w:r>
      <w:r>
        <w:t xml:space="preserve">Has control of the electronic record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Obtains control of the electronic record after having acknowledged that it will obtain control of the electronic record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12-106</w:t>
        <w:t xml:space="preserve">.  </w:t>
      </w:r>
      <w:r>
        <w:rPr>
          <w:b/>
        </w:rPr>
        <w:t xml:space="preserve">Discharge of account debtor on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An account debtor on a controllable account or controllable payment intangible may discharge its obligation by paying:</w:t>
      </w:r>
    </w:p>
    <w:p>
      <w:pPr>
        <w:jc w:val="both"/>
        <w:spacing w:before="100" w:after="0"/>
        <w:ind w:start="720"/>
      </w:pPr>
      <w:r>
        <w:rPr/>
        <w:t>(a)</w:t>
        <w:t xml:space="preserve">.  </w:t>
      </w:r>
      <w:r>
        <w:rPr/>
      </w:r>
      <w:r>
        <w:t xml:space="preserve">The person having control of the controllable electronic record that evidences the controllable account or controllable payment intangible;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Except as provided in </w:t>
      </w:r>
      <w:r>
        <w:t>subsection (2)</w:t>
      </w:r>
      <w:r>
        <w:t xml:space="preserve">, a person that formerly had control of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(4)</w:t>
      </w:r>
      <w:r>
        <w:t xml:space="preserve">, the account debtor may not discharge its obligation by paying a person that formerly had control of the controllable electronic record if the account debtor receives a notification that:</w:t>
      </w:r>
    </w:p>
    <w:p>
      <w:pPr>
        <w:jc w:val="both"/>
        <w:spacing w:before="100" w:after="0"/>
        <w:ind w:start="720"/>
      </w:pPr>
      <w:r>
        <w:rPr/>
        <w:t>(a)</w:t>
        <w:t xml:space="preserve">.  </w:t>
      </w:r>
      <w:r>
        <w:rPr/>
      </w:r>
      <w:r>
        <w:t xml:space="preserve">Is signed by a person that formerly had control or the person to which control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Reasonably identifies the controllable account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Notifies the account debtor that control of the controllable electronic record that evidences the controllable account or controllable payment intangible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Identifies the transferee, in any reasonable way, including by name, identifying number, cryptographic key, office or account number;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Provides a commercially reasonable method by which the account debtor is to pay the transferee.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After receipt of a notification that complies with </w:t>
      </w:r>
      <w:r>
        <w:t>subsection (2)</w:t>
      </w:r>
      <w:r>
        <w:t xml:space="preserve">, the account debtor may discharge its obligation by paying in accordance with the notification and may not discharge the obligation by paying a person that formerly had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(4)</w:t>
        <w:t xml:space="preserve">.  </w:t>
      </w:r>
      <w:r>
        <w:rPr>
          <w:b/>
        </w:rPr>
      </w:r>
      <w:r>
        <w:t xml:space="preserve"> </w:t>
      </w:r>
      <w:r>
        <w:t xml:space="preserve">Subject to </w:t>
      </w:r>
      <w:r>
        <w:t>subsection (8)</w:t>
      </w:r>
      <w:r>
        <w:t xml:space="preserve">, notification is ineffective under </w:t>
      </w:r>
      <w:r>
        <w:t>subsection (2)</w:t>
      </w:r>
      <w:r>
        <w:t xml:space="preserve">:</w:t>
      </w:r>
    </w:p>
    <w:p>
      <w:pPr>
        <w:jc w:val="both"/>
        <w:spacing w:before="100" w:after="0"/>
        <w:ind w:start="720"/>
      </w:pPr>
      <w:r>
        <w:rPr/>
        <w:t>(a)</w:t>
        <w:t xml:space="preserve">.  </w:t>
      </w:r>
      <w:r>
        <w:rPr/>
      </w:r>
      <w: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To the extent an agreement between the account debtor and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At the option of the account debtor, if the notification notifies the account debtor to:</w:t>
      </w:r>
    </w:p>
    <w:p>
      <w:pPr>
        <w:jc w:val="both"/>
        <w:spacing w:before="100" w:after="0"/>
        <w:ind w:start="1080"/>
      </w:pPr>
      <w:r>
        <w:rPr/>
        <w:t>(</w:t>
        <w:t>i</w:t>
        <w:t xml:space="preserve">)  </w:t>
      </w:r>
      <w:r>
        <w:rPr/>
      </w:r>
      <w:r>
        <w:t xml:space="preserve">Divide a payment;</w:t>
      </w:r>
    </w:p>
    <w:p>
      <w:pPr>
        <w:jc w:val="both"/>
        <w:spacing w:before="100" w:after="0"/>
        <w:ind w:start="1080"/>
      </w:pPr>
      <w:r>
        <w:rPr/>
        <w:t>(</w:t>
        <w:t>ii</w:t>
        <w:t xml:space="preserve">)  </w:t>
      </w:r>
      <w:r>
        <w:rPr/>
      </w:r>
      <w:r>
        <w:t xml:space="preserve">Make less than the full amount of an installment or other periodic payment; or</w:t>
      </w:r>
    </w:p>
    <w:p>
      <w:pPr>
        <w:jc w:val="both"/>
        <w:spacing w:before="100" w:after="0"/>
        <w:ind w:start="1080"/>
      </w:pPr>
      <w:r>
        <w:rPr/>
        <w:t>(</w:t>
        <w:t>iii</w:t>
        <w:t xml:space="preserve">)  </w:t>
      </w:r>
      <w:r>
        <w:rPr/>
      </w:r>
      <w:r>
        <w:t xml:space="preserve">Pay any part of a payment by more than one method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Subject to </w:t>
      </w:r>
      <w:r>
        <w:t>subsection (8)</w:t>
      </w:r>
      <w:r>
        <w:t xml:space="preserve">, if requested by the account debtor, the person giving the notification under </w:t>
      </w:r>
      <w:r>
        <w:t>subsection (2)</w:t>
      </w:r>
      <w:r>
        <w:t xml:space="preserve"> seasonably shall furnish reasonable proof, using the method in the agreement referred to in </w:t>
      </w:r>
      <w:r>
        <w:t>subsection (4), paragraph (a)</w:t>
      </w:r>
      <w:r>
        <w:t xml:space="preserve">, that control of the controllable electronic record has been transferred. Unless the person complies with the request, the account debtor may discharge its obligation by paying a person that formerly had control, even if the account debtor has received a notification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(6)</w:t>
        <w:t xml:space="preserve">.  </w:t>
      </w:r>
      <w:r>
        <w:rPr>
          <w:b/>
        </w:rPr>
      </w:r>
      <w:r>
        <w:t xml:space="preserve"> </w:t>
      </w:r>
      <w:r>
        <w:t xml:space="preserve">A person furnishes reasonable proof under </w:t>
      </w:r>
      <w:r>
        <w:t>subsection (5)</w:t>
      </w:r>
      <w:r>
        <w:t xml:space="preserve"> that control has been transferred if the person demonstrates, using the method in the agreement referred to in </w:t>
      </w:r>
      <w:r>
        <w:t>subsection (4), paragraph (a)</w:t>
      </w:r>
      <w:r>
        <w:t xml:space="preserve">, that the transferee has the power to:</w:t>
      </w:r>
    </w:p>
    <w:p>
      <w:pPr>
        <w:jc w:val="both"/>
        <w:spacing w:before="100" w:after="0"/>
        <w:ind w:start="720"/>
      </w:pPr>
      <w:r>
        <w:rPr/>
        <w:t>(a)</w:t>
        <w:t xml:space="preserve">.  </w:t>
      </w:r>
      <w:r>
        <w:rPr/>
      </w:r>
      <w:r>
        <w:t xml:space="preserve">Avail itself of substantially all the benefit from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Prevent others from availing themselves of substantially all the benefit from the controllable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 the powers specified in </w:t>
      </w:r>
      <w:r>
        <w:t>paragraphs (a)</w:t>
      </w:r>
      <w:r>
        <w:t xml:space="preserve"> and </w:t>
      </w:r>
      <w:r>
        <w:t>(b)</w:t>
      </w:r>
      <w:r>
        <w:t xml:space="preserve">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rights under </w:t>
      </w:r>
      <w:r>
        <w:t>subsection (4), paragraph (a)</w:t>
      </w:r>
      <w:r>
        <w:t xml:space="preserve"> and </w:t>
      </w:r>
      <w:r>
        <w:t>subsection (5)</w:t>
      </w:r>
      <w:r>
        <w:t xml:space="preserve"> or its option under </w:t>
      </w:r>
      <w:r>
        <w:t>subsection (4),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12-107</w:t>
        <w:t xml:space="preserve">.  </w:t>
      </w:r>
      <w:r>
        <w:rPr>
          <w:b/>
        </w:rPr>
        <w:t xml:space="preserve">Governing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a controllable electronic record's jurisdiction governs a matter covered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For a controllable electronic record that evidences a controllable account or controllable payment intangible, the local law of the controllable electronic record's jurisdiction governs a matter covered by </w:t>
      </w:r>
      <w:r>
        <w:t>section 12‑106</w:t>
      </w:r>
      <w:r>
        <w:t xml:space="preserve"> unless an effective agreement determines that the local law of another jurisdiction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The following rules determine a controllable electronic record's jurisdiction under this section.</w:t>
      </w:r>
    </w:p>
    <w:p>
      <w:pPr>
        <w:jc w:val="both"/>
        <w:spacing w:before="100" w:after="0"/>
        <w:ind w:start="720"/>
      </w:pPr>
      <w:r>
        <w:rPr/>
        <w:t>(a)</w:t>
        <w:t xml:space="preserve">.  </w:t>
      </w:r>
      <w:r>
        <w:rPr/>
      </w:r>
      <w: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controllable electronic record's jurisdiction is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w:t>
      </w:r>
      <w:r>
        <w:t>subsection (3), paragraph (e)</w:t>
      </w:r>
      <w:r>
        <w:t xml:space="preserve"> applies and </w:t>
      </w:r>
      <w:r>
        <w:t>Article 12</w:t>
      </w:r>
      <w:r>
        <w:t xml:space="preserve"> is not in effect in the District of Columbia without material modification, the governing law for a matter covered by this Article is the law of the District of Columbia as though </w:t>
      </w:r>
      <w:r>
        <w:t>Article 12</w:t>
      </w:r>
      <w:r>
        <w:t xml:space="preserve"> were in effect in the District of Columbia without material modification. For the purposes of this subsection, "</w:t>
      </w:r>
      <w:r>
        <w:t>Article 12</w:t>
      </w:r>
      <w:r>
        <w:t xml:space="preserve">" means Article 12 of Uniform Commercial Code Amendments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To the extent </w:t>
      </w:r>
      <w:r>
        <w:t>subsections (1)</w:t>
      </w:r>
      <w:r>
        <w:t xml:space="preserve"> and </w:t>
      </w:r>
      <w:r>
        <w:t>(2)</w:t>
      </w:r>
      <w:r>
        <w:t xml:space="preserve">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The rights acquired under </w:t>
      </w:r>
      <w:r>
        <w:t>section 12‑104</w:t>
      </w:r>
      <w:r>
        <w:t xml:space="preserve"> by a purchaser or qualifying purchaser are governed by the law applicable under this section at the time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center"/>
        <w:ind w:start="360"/>
        <w:spacing w:before="300" w:after="300"/>
      </w:pPr>
      <w:r>
        <w:rPr>
          <w:b/>
        </w:rPr>
        <w:t>ARTICLE</w:t>
        <w:t xml:space="preserve"> </w:t>
        <w:t>15</w:t>
      </w:r>
    </w:p>
    <w:p>
      <w:pPr>
        <w:jc w:val="center"/>
        <w:ind w:start="360"/>
        <w:spacing w:before="300" w:after="300"/>
      </w:pPr>
      <w:r>
        <w:rPr>
          <w:b/>
        </w:rPr>
        <w:t xml:space="preserve">TRANSITIONAL PROVISIONS</w:t>
      </w:r>
    </w:p>
    <w:p>
      <w:pPr>
        <w:jc w:val="center"/>
        <w:ind w:start="360"/>
        <w:spacing w:before="300" w:after="300"/>
      </w:pPr>
      <w:r>
        <w:rPr>
          <w:b/>
        </w:rPr>
        <w:t>(WHOLE ARTICLE TEXT EFFECTIVE 7/01/25)</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(WHOLE PART TEXT EFFECTIVE 7/01/25)</w:t>
      </w:r>
    </w:p>
    <w:p>
      <w:pPr>
        <w:jc w:val="both"/>
        <w:spacing w:before="100" w:after="100"/>
        <w:ind w:start="1080" w:hanging="720"/>
      </w:pPr>
      <w:r>
        <w:rPr>
          <w:b/>
        </w:rPr>
        <w:t>§</w:t>
        <w:t>15-101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Transitional Provisions for Uniform Commercial Code Amendments (2022)."</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For the purposes of this Article, unless the context otherwise indicates, the following terms have the following meanings.</w:t>
      </w:r>
    </w:p>
    <w:p>
      <w:pPr>
        <w:jc w:val="both"/>
        <w:spacing w:before="100" w:after="0"/>
        <w:ind w:start="720"/>
      </w:pPr>
      <w:r>
        <w:rPr/>
        <w:t>(a)</w:t>
        <w:t xml:space="preserve">.  </w:t>
      </w:r>
      <w:r>
        <w:rPr/>
      </w:r>
      <w:r>
        <w:t xml:space="preserve">"Adjustment date" means July 1, 2026.</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t>
      </w:r>
      <w:r>
        <w:t>Article 12</w:t>
      </w:r>
      <w:r>
        <w:t xml:space="preserve">" means </w:t>
      </w:r>
      <w:r>
        <w:t>Article 12</w:t>
      </w:r>
      <w:r>
        <w:t xml:space="preserv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w:t>
      </w:r>
      <w:r>
        <w:t>Article 12</w:t>
      </w:r>
      <w:r>
        <w:t xml:space="preserve"> property" means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The following definitions in other Articles of the Uniform Commercial Code apply to this Article:</w:t>
      </w:r>
    </w:p>
    <w:p>
      <w:pPr>
        <w:jc w:val="both"/>
        <w:spacing w:before="100" w:after="0"/>
        <w:ind w:start="720"/>
      </w:pPr>
      <w:r>
        <w:rPr/>
        <w:t>(a)</w:t>
        <w:t xml:space="preserve">.  </w:t>
      </w:r>
      <w:r>
        <w:rPr/>
      </w:r>
      <w:r>
        <w:t xml:space="preserve">"Controllable account,"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"Controllable electronic record," </w:t>
      </w:r>
      <w:r>
        <w:t>section 12‑102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"Controllable payment intangible," </w:t>
      </w:r>
      <w:r>
        <w:t>section 9‑1102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(d)</w:t>
        <w:t xml:space="preserve">.  </w:t>
      </w:r>
      <w:r>
        <w:rPr/>
      </w:r>
      <w:r>
        <w:t xml:space="preserve">"Financing statement,"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2</w:t>
      </w:r>
    </w:p>
    <w:p>
      <w:pPr>
        <w:jc w:val="center"/>
        <w:ind w:start="360"/>
        <w:spacing w:before="300" w:after="300"/>
      </w:pPr>
      <w:r>
        <w:rPr>
          <w:b/>
        </w:rPr>
        <w:t xml:space="preserve">GENERAL TRANSITIONAL PROVISION</w:t>
      </w:r>
    </w:p>
    <w:p>
      <w:pPr>
        <w:jc w:val="center"/>
        <w:ind w:start="360"/>
        <w:spacing w:before="300" w:after="300"/>
      </w:pPr>
      <w:r>
        <w:rPr>
          <w:b/>
        </w:rPr>
        <w:t>(WHOLE PART TEXT EFFECTIVE 7/01/25)</w:t>
      </w:r>
    </w:p>
    <w:p>
      <w:pPr>
        <w:jc w:val="both"/>
        <w:spacing w:before="100" w:after="100"/>
        <w:ind w:start="1080" w:hanging="720"/>
      </w:pPr>
      <w:r>
        <w:rPr>
          <w:b/>
        </w:rPr>
        <w:t>§</w:t>
        <w:t>15-201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w:t>
      </w:r>
      <w:r>
        <w:t>part 3,</w:t>
      </w:r>
      <w:r>
        <w:t xml:space="preserve"> a transaction validly entered into before July 1, 2025 and the rights, duties and interests flowing from the transaction remain valid thereafter and may be terminated, completed, consummated or enforced as required or permitted by law other than the Uniform Commercial Code or, if applicable, the Uniform Commercial Code in effect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3</w:t>
      </w:r>
    </w:p>
    <w:p>
      <w:pPr>
        <w:jc w:val="center"/>
        <w:ind w:start="360"/>
        <w:spacing w:before="300" w:after="300"/>
      </w:pPr>
      <w:r>
        <w:rPr>
          <w:b/>
        </w:rPr>
        <w:t xml:space="preserve">TRANSITIONAL PROVISIONS FOR ARTICLES 9-A AND 12</w:t>
      </w:r>
    </w:p>
    <w:p>
      <w:pPr>
        <w:jc w:val="center"/>
        <w:ind w:start="360"/>
        <w:spacing w:before="300" w:after="300"/>
      </w:pPr>
      <w:r>
        <w:rPr>
          <w:b/>
        </w:rPr>
        <w:t>(WHOLE PART TEXT EFFECTIVE 7/01/25)</w:t>
      </w:r>
    </w:p>
    <w:p>
      <w:pPr>
        <w:jc w:val="both"/>
        <w:spacing w:before="100" w:after="100"/>
        <w:ind w:start="1080" w:hanging="720"/>
      </w:pPr>
      <w:r>
        <w:rPr>
          <w:b/>
        </w:rPr>
        <w:t>§</w:t>
        <w:t>15-301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this part, </w:t>
      </w:r>
      <w:r>
        <w:t>Article 9‑A</w:t>
      </w:r>
      <w:r>
        <w:t xml:space="preserve"> as in effect on July 1, 2025 and </w:t>
      </w:r>
      <w:r>
        <w:t>Article 12</w:t>
      </w:r>
      <w:r>
        <w:t xml:space="preserve"> apply to a transaction, lien or other interest in property, even if the transaction, lien or interest was entered into, created or acquired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and </w:t>
      </w:r>
      <w:r>
        <w:t>sections 15‑302</w:t>
      </w:r>
      <w:r>
        <w:t xml:space="preserve"> to </w:t>
      </w:r>
      <w:r>
        <w:t>15‑306</w:t>
      </w:r>
      <w:r>
        <w:t xml:space="preserve">:</w:t>
      </w:r>
    </w:p>
    <w:p>
      <w:pPr>
        <w:jc w:val="both"/>
        <w:spacing w:before="100" w:after="0"/>
        <w:ind w:start="720"/>
      </w:pPr>
      <w:r>
        <w:rPr/>
        <w:t>(a)</w:t>
        <w:t xml:space="preserve">.  </w:t>
      </w:r>
      <w:r>
        <w:rPr/>
      </w:r>
      <w:r>
        <w:t xml:space="preserve">A transaction, lien or interest in property that was validly entered into, created or transferred before July 1, 2025 and was not governed by the Uniform Commercial Code, but would be subject to </w:t>
      </w:r>
      <w:r>
        <w:t>Article 9‑A</w:t>
      </w:r>
      <w:r>
        <w:t xml:space="preserve"> as in effect on July 1, 2025 or </w:t>
      </w:r>
      <w:r>
        <w:t>Article 12</w:t>
      </w:r>
      <w:r>
        <w:t xml:space="preserve"> if it had been entered into, created or transferred on or after July 1, 2025, including the rights, duties and interests flowing from the transaction, lien or interest, remains valid on and after July 1, 2025;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The transaction, lien or interest may be terminated, completed, consummated and enforced as required or permitted by this Title as in effect on July 1, 2025 or by the law that would apply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provisions of this Title that take effect July 1, 2025 do not affect an action, case or proceeding commenced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15-302</w:t>
        <w:t xml:space="preserve">.  </w:t>
      </w:r>
      <w:r>
        <w:rPr>
          <w:b/>
        </w:rPr>
        <w:t xml:space="preserve">Security interest 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that is enforceable and perfected immediately before July 1, 2025 is a perfected security interest under this Title if, on July 1, 2025, the requirements for enforceability and perfection under this Title as in effect on July 1, 2025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If a security interest is enforceable and perfected immediately before July 1, 2025, but the requirements for enforceability or perfection under this Title as in effect on July 1, 2025 are not satisfied on July 1, 2025, the security interest:</w:t>
      </w:r>
    </w:p>
    <w:p>
      <w:pPr>
        <w:jc w:val="both"/>
        <w:spacing w:before="100" w:after="0"/>
        <w:ind w:start="720"/>
      </w:pPr>
      <w:r>
        <w:rPr/>
        <w:t>(a)</w:t>
        <w:t xml:space="preserve">.  </w:t>
      </w:r>
      <w:r>
        <w:rPr/>
      </w:r>
      <w:r>
        <w:t xml:space="preserve">Is a perfected security interest until the earlier of the time perfection would have ceased under the law in effect immediately before July 1, 2025 and the adjustment date;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Remains enforceable thereafter only if the security interest satisfies the requirements for enforceability under </w:t>
      </w:r>
      <w:r>
        <w:t>section 9‑1203</w:t>
      </w:r>
      <w:r>
        <w:t xml:space="preserve">, as in effect on July 1, 2025, before the adjustment date;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Remains perfected thereafter only if the requirements for perfection under this Title as in effect on July 1, 2025 are satisfied before the time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15-303</w:t>
        <w:t xml:space="preserve">.  </w:t>
      </w:r>
      <w:r>
        <w:rPr>
          <w:b/>
        </w:rPr>
        <w:t xml:space="preserve">Security interest unperfected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that is enforceable immediately before July 1, 2025 but is unperfected at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360"/>
        <w:ind w:firstLine="360"/>
      </w:pPr>
      <w:r>
        <w:rPr>
          <w:b/>
        </w:rPr>
        <w:t>(1)</w:t>
        <w:t xml:space="preserve">.  </w:t>
      </w:r>
      <w:r>
        <w:rPr>
          <w:b/>
        </w:rPr>
      </w:r>
      <w:r>
        <w:t xml:space="preserve"> </w:t>
      </w:r>
      <w:r>
        <w:t xml:space="preserve">Remains an enforceable security interest until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section 9-1203, as in effect on July 1, 2025, on July 1, 2025 or before the adjustment date;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on July 1, 2025 if the requirements for perfection under this Title as in effect on July 1, 2025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When the requirements for perfection under this Title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15-304</w:t>
        <w:t xml:space="preserve">.  </w:t>
      </w:r>
      <w:r>
        <w:rPr>
          <w:b/>
        </w:rPr>
        <w:t xml:space="preserve">Effectiveness of actions taken before July 1, 2025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July 1, 2025 and the action would have resulted in perfection of the security interest had the security interest become enforceable before July 1, 2025, the action is effective to perfect a security interest that attaches under this Title as in effect on July 1, 2025 before the adjustment date. An attached security interest becomes unperfected on the adjustment date unless the security interest becomes a perfected security interest under this Title as in effect on July 1, 2025 before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The filing of a financing statement before July 1, 2025 is effective to perfect a security interest on July 1, 2025 to the extent the filing would satisfy the requirements for perfection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taking of an action before July 1, 2025 is sufficient for the enforceability of a security interest on July 1, 2025 if the action would satisfy the requirements for enforceability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15-305</w:t>
        <w:t xml:space="preserve">.  </w:t>
      </w:r>
      <w:r>
        <w:rPr>
          <w:b/>
        </w:rPr>
        <w:t xml:space="preserve">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this Title as in effect on July 1, 2025 determines the priority of conflicting claims to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the priorities of claims to collateral were established before July 1, 2025, </w:t>
      </w:r>
      <w:r>
        <w:t>Article 9‑A</w:t>
      </w:r>
      <w:r>
        <w:t xml:space="preserve"> as in effect before July 1, 2025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On the adjustment date, to the extent the priorities determined by </w:t>
      </w:r>
      <w:r>
        <w:t>Article 9‑A</w:t>
      </w:r>
      <w:r>
        <w:t xml:space="preserve"> as in effect after July 1, 2025 modify the priorities established before July 1, 2025, the priorities of claims to </w:t>
      </w:r>
      <w:r>
        <w:t>Article 12</w:t>
      </w:r>
      <w:r>
        <w:t xml:space="preserve"> property established before July 1, 2025 cease to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15-306</w:t>
        <w:t xml:space="preserve">.  </w:t>
      </w:r>
      <w:r>
        <w:rPr>
          <w:b/>
        </w:rPr>
        <w:t xml:space="preserve">Priority of claims when priority rules of Article 9-A do not apply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w:t>
      </w:r>
      <w:r>
        <w:t>Article 12</w:t>
      </w:r>
      <w:r>
        <w:t xml:space="preserve"> determines the priority of conflicting claims to </w:t>
      </w:r>
      <w:r>
        <w:t>Article 12</w:t>
      </w:r>
      <w:r>
        <w:t xml:space="preserve"> property when the priority rules of </w:t>
      </w:r>
      <w:r>
        <w:t>Article 9‑A</w:t>
      </w:r>
      <w:r>
        <w:t xml:space="preserve"> as in effect on July 1, 2025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when the priority rules of </w:t>
      </w:r>
      <w:r>
        <w:t>Article 9‑A</w:t>
      </w:r>
      <w:r>
        <w:t xml:space="preserve"> as in effect on July 1, 2025 do not apply and the priorities of claims to </w:t>
      </w:r>
      <w:r>
        <w:t>Article 12</w:t>
      </w:r>
      <w:r>
        <w:t xml:space="preserve"> property were established before July 1, 2025, law other than Article 12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When the priority rules of </w:t>
      </w:r>
      <w:r>
        <w:t>Article 9‑A</w:t>
      </w:r>
      <w:r>
        <w:t xml:space="preserve"> as in effect on July 1, 2025 do not apply, to the extent the priorities determined by this Title as in effect on July 1, 2025 modify the priorities established before July 1, 2025, the priorities of claims to </w:t>
      </w:r>
      <w:r>
        <w:t>Article 12</w:t>
      </w:r>
      <w:r>
        <w:t xml:space="preserve"> property established before July 1, 2025 cease to apply on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11. UNIFORM COMMERCIAL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11. UNIFORM COMMERCIAL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UNIFORM COMMERCIAL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