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§2-1209. LESSEE UNDER FINANCE LEASE AS BENEFICIARY OF SUPPLY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