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§2-1525. LESSOR'S RIGHT TO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