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Buyer's right to inspection of goods</w:t>
      </w:r>
    </w:p>
    <w:p>
      <w:pPr>
        <w:jc w:val="both"/>
        <w:spacing w:before="100" w:after="100"/>
        <w:ind w:start="360"/>
        <w:ind w:firstLine="360"/>
      </w:pPr>
      <w:r>
        <w:rPr>
          <w:b/>
        </w:rPr>
        <w:t>(1)</w:t>
        <w:t xml:space="preserve">.  </w:t>
      </w:r>
      <w:r>
        <w:rPr>
          <w:b/>
        </w:rPr>
      </w:r>
      <w:r>
        <w:t xml:space="preserve"> </w:t>
      </w:r>
      <w:r>
        <w:t xml:space="preserve">Unless otherwise agreed and subject to </w:t>
      </w:r>
      <w:r>
        <w:t>subsection (3)</w:t>
      </w:r>
      <w:r>
        <w:t xml:space="preserve">,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pPr>
        <w:jc w:val="both"/>
        <w:spacing w:before="100" w:after="100"/>
        <w:ind w:start="360"/>
        <w:ind w:firstLine="360"/>
      </w:pPr>
      <w:r>
        <w:rPr>
          <w:b/>
        </w:rPr>
        <w:t>(2)</w:t>
        <w:t xml:space="preserve">.  </w:t>
      </w:r>
      <w:r>
        <w:rPr>
          <w:b/>
        </w:rPr>
      </w:r>
      <w:r>
        <w:t xml:space="preserve"> </w:t>
      </w:r>
      <w:r>
        <w:t xml:space="preserve">Expenses of inspection must be borne by the buyer but may be recovered from the seller if the goods do not conform and are rejected.</w:t>
      </w:r>
    </w:p>
    <w:p>
      <w:pPr>
        <w:jc w:val="both"/>
        <w:spacing w:before="100" w:after="100"/>
        <w:ind w:start="360"/>
        <w:ind w:firstLine="360"/>
      </w:pPr>
      <w:r>
        <w:rPr>
          <w:b/>
        </w:rPr>
        <w:t>(3)</w:t>
        <w:t xml:space="preserve">.  </w:t>
      </w:r>
      <w:r>
        <w:rPr>
          <w:b/>
        </w:rPr>
      </w:r>
      <w:r>
        <w:t xml:space="preserve"> </w:t>
      </w:r>
      <w:r>
        <w:t xml:space="preserve">Unless otherwise agreed and subject to the provisions of this Article on C.I.F. contracts </w:t>
      </w:r>
      <w:r>
        <w:t>section 2‑321, subsection (3)</w:t>
      </w:r>
      <w:r>
        <w:t xml:space="preserve">, the buyer is not entitled to inspect the goods before payment of the price when the contract provides</w:t>
      </w:r>
    </w:p>
    <w:p>
      <w:pPr>
        <w:jc w:val="both"/>
        <w:spacing w:before="100" w:after="100"/>
        <w:ind w:start="720"/>
      </w:pPr>
      <w:r>
        <w:rPr/>
        <w:t>(a)</w:t>
        <w:t xml:space="preserve">.  </w:t>
      </w:r>
      <w:r>
        <w:rPr/>
      </w:r>
      <w:r>
        <w:t xml:space="preserve">For delivery "C.O.D." or on other like terms; or</w:t>
      </w:r>
    </w:p>
    <w:p>
      <w:pPr>
        <w:jc w:val="both"/>
        <w:spacing w:before="100" w:after="100"/>
        <w:ind w:start="720"/>
      </w:pPr>
      <w:r>
        <w:rPr/>
        <w:t>(b)</w:t>
        <w:t xml:space="preserve">.  </w:t>
      </w:r>
      <w:r>
        <w:rPr/>
      </w:r>
      <w:r>
        <w:t xml:space="preserve">For payment against documents of title, except where such payment is due only after the goods are to become available for inspection.</w:t>
      </w:r>
    </w:p>
    <w:p>
      <w:pPr>
        <w:jc w:val="both"/>
        <w:spacing w:before="100" w:after="100"/>
        <w:ind w:start="360"/>
        <w:ind w:firstLine="360"/>
      </w:pPr>
      <w:r>
        <w:rPr>
          <w:b/>
        </w:rPr>
        <w:t>(4)</w:t>
        <w:t xml:space="preserve">.  </w:t>
      </w:r>
      <w:r>
        <w:rPr>
          <w:b/>
        </w:rPr>
      </w:r>
      <w:r>
        <w:t xml:space="preserve"> </w:t>
      </w:r>
      <w:r>
        <w:t xml:space="preserve">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 Buyer's right to inspection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Buyer's right to inspection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§2-513. BUYER'S RIGHT TO INSPECTION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