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§7-504. Rights acquired in the absence of due negotiations; effect of diversion; seller's stoppage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Rights acquired in the absence of due negotiations; effect of diversion; seller's stoppage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§7-504. RIGHTS ACQUIRED IN THE ABSENCE OF DUE NEGOTIATIONS; EFFECT OF DIVERSION; SELLER'S STOPPAGE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