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1</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9 (COR). PL 1991, c. 465, §13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11.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1.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11.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