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Duties of supervisors and district employees</w:t>
      </w:r>
    </w:p>
    <w:p>
      <w:pPr>
        <w:jc w:val="both"/>
        <w:spacing w:before="100" w:after="0"/>
        <w:ind w:start="360"/>
        <w:ind w:firstLine="360"/>
      </w:pPr>
      <w:r>
        <w:rPr>
          <w:b/>
        </w:rPr>
        <w:t>1</w:t>
        <w:t xml:space="preserve">.  </w:t>
      </w:r>
      <w:r>
        <w:rPr>
          <w:b/>
        </w:rPr>
        <w:t xml:space="preserve">Supervisors.</w:t>
        <w:t xml:space="preserve"> </w:t>
      </w:r>
      <w:r>
        <w:t xml:space="preserve"> </w:t>
      </w:r>
      <w:r>
        <w:t xml:space="preserve">A majority of the supervisors constitute a quorum, and the vote of a majority of the quorum present constitutes an action by the board.  The supervisors shall elect one of their members to be chair and may, from time to time, change such designation.  As determined by the board, and to the extent funds are available for this purpose, a supervisor may receive reasonable compensation for services and other expenses, including travel necessarily incurred in the discharge of the supervisor's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§2 (NEW).]</w:t>
      </w:r>
    </w:p>
    <w:p>
      <w:pPr>
        <w:jc w:val="both"/>
        <w:spacing w:before="100" w:after="0"/>
        <w:ind w:start="360"/>
        <w:ind w:firstLine="360"/>
      </w:pPr>
      <w:r>
        <w:rPr>
          <w:b/>
        </w:rPr>
        <w:t>2</w:t>
        <w:t xml:space="preserve">.  </w:t>
      </w:r>
      <w:r>
        <w:rPr>
          <w:b/>
        </w:rPr>
        <w:t xml:space="preserve">Employees and others.</w:t>
        <w:t xml:space="preserve"> </w:t>
      </w:r>
      <w:r>
        <w:t xml:space="preserve"> </w:t>
      </w:r>
      <w:r>
        <w:t xml:space="preserve">The supervisors may employ a secretary and such other employees and contractors as they require in the performance of their duties.  The supervisors may call upon the Attorney General for legal services.  The supervisors shall require the execution of surety bonds for all employees and officers who are entrusted with funds or valuable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§2 (NEW).]</w:t>
      </w:r>
    </w:p>
    <w:p>
      <w:pPr>
        <w:jc w:val="both"/>
        <w:spacing w:before="100" w:after="0"/>
        <w:ind w:start="360"/>
        <w:ind w:firstLine="360"/>
      </w:pPr>
      <w:r>
        <w:rPr>
          <w:b/>
        </w:rPr>
        <w:t>3</w:t>
        <w:t xml:space="preserve">.  </w:t>
      </w:r>
      <w:r>
        <w:rPr>
          <w:b/>
        </w:rPr>
        <w:t xml:space="preserve">Delegation.</w:t>
        <w:t xml:space="preserve"> </w:t>
      </w:r>
      <w:r>
        <w:t xml:space="preserve"> </w:t>
      </w:r>
      <w:r>
        <w:t xml:space="preserve">Subject to their appropriate supervision, the supervisors may delegate the work of the district to one or more of their members of the district or to their employees or agents as they determine necessary for the conduct of the district's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§2 (NEW).]</w:t>
      </w:r>
    </w:p>
    <w:p>
      <w:pPr>
        <w:jc w:val="both"/>
        <w:spacing w:before="100" w:after="0"/>
        <w:ind w:start="360"/>
        <w:ind w:firstLine="360"/>
      </w:pPr>
      <w:r>
        <w:rPr>
          <w:b/>
        </w:rPr>
        <w:t>4</w:t>
        <w:t xml:space="preserve">.  </w:t>
      </w:r>
      <w:r>
        <w:rPr>
          <w:b/>
        </w:rPr>
        <w:t xml:space="preserve">Records.</w:t>
        <w:t xml:space="preserve"> </w:t>
      </w:r>
      <w:r>
        <w:t xml:space="preserve"> </w:t>
      </w:r>
      <w:r>
        <w:t xml:space="preserve">The supervisors shall provide for the keeping of accurate records of their actions, proceedings and other business of the district.  The supervisors shall furnish to the commissioner any records or information that the commissioner may request concerning the performance of the district's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§§11,12 (AMD). PL 1969, c. 477, §1 (AMD). PL 1995, c. 532, §§15,17 (AMD). PL 1999, c. 138,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 Duties of supervisors and district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Duties of supervisors and district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 DUTIES OF SUPERVISORS AND DISTRICT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