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11110</w:t>
        <w:t xml:space="preserve">.  </w:t>
      </w:r>
      <w:r>
        <w:rPr>
          <w:b/>
        </w:rPr>
        <w:t xml:space="preserve">Transfer of hunting areas or zones</w:t>
      </w:r>
    </w:p>
    <w:p>
      <w:pPr>
        <w:jc w:val="both"/>
        <w:spacing w:before="100" w:after="0"/>
        <w:ind w:start="360"/>
        <w:ind w:firstLine="360"/>
      </w:pPr>
      <w:r>
        <w:rPr>
          <w:b/>
        </w:rPr>
        <w:t>1</w:t>
        <w:t xml:space="preserve">.  </w:t>
      </w:r>
      <w:r>
        <w:rPr>
          <w:b/>
        </w:rPr>
        <w:t xml:space="preserve">Transfer permitted.</w:t>
        <w:t xml:space="preserve"> </w:t>
      </w:r>
      <w:r>
        <w:t xml:space="preserve"> </w:t>
      </w:r>
      <w:r>
        <w:t xml:space="preserve">A person who has been assigned a designated hunting area, zone or season by the department for purposes of hunting moose may exchange that designated zone, area or season with another person assigned a different hunting zone, area or season for purposes of hunting moose.  The department may assist in the exchange to ensure that the permit holders meet the requirements of </w:t>
      </w:r>
      <w:r>
        <w:t>section 10756</w:t>
      </w:r>
      <w:r>
        <w:t xml:space="preserve">, but the State bears no responsibility for enforcing the terms of the exchange between the permit holders.  The commissioner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§10 (AMD).]</w:t>
      </w:r>
    </w:p>
    <w:p>
      <w:pPr>
        <w:jc w:val="both"/>
        <w:spacing w:before="100" w:after="0"/>
        <w:ind w:start="360"/>
        <w:ind w:firstLine="360"/>
      </w:pPr>
      <w:r>
        <w:rPr>
          <w:b/>
        </w:rPr>
        <w:t>2</w:t>
        <w:t xml:space="preserve">.  </w:t>
      </w:r>
      <w:r>
        <w:rPr>
          <w:b/>
        </w:rPr>
        <w:t xml:space="preserve">Transfer of moose permit for consideration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(RP).]</w:t>
      </w:r>
    </w:p>
    <w:p>
      <w:pPr>
        <w:jc w:val="both"/>
        <w:spacing w:before="100" w:after="0"/>
        <w:ind w:start="360"/>
        <w:ind w:firstLine="360"/>
      </w:pPr>
      <w:r>
        <w:rPr>
          <w:b/>
        </w:rPr>
        <w:t>3</w:t>
        <w:t xml:space="preserve">.  </w:t>
      </w:r>
      <w:r>
        <w:rPr>
          <w:b/>
        </w:rPr>
        <w:t xml:space="preserve">Facilitating for consideration transfer of a moose permit prohibited.</w:t>
        <w:t xml:space="preserve"> </w:t>
      </w:r>
      <w:r>
        <w:t xml:space="preserve"> </w:t>
      </w:r>
      <w:r>
        <w:t xml:space="preserve">A person may not facilitate for consideration the exchange of moose permits between holders of moose permits who are exchanging those permits pursuant to </w:t>
      </w:r>
      <w:r>
        <w:t>subsection 1</w:t>
      </w:r>
      <w:r>
        <w:t xml:space="preserve">.  For purposes of this subsection, "facilitate for consideration" means to directly receive compensation or something of value solely as part of an exchange of moose permits.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2005, c. 74, §1 (AMD). PL 2015, c. 301, §14 (RPR). PL 2017, c. 379, §1 (AMD). PL 2021, c. 599,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§11110. Transfer of hunting areas or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§11110. Transfer of hunting areas or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§11110. TRANSFER OF HUNTING AREAS OR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