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1972</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163, §2 (AMD). PL 1971, c. 356, §§2-4 (AMD). PL 1973, c. 613, §§2,3,4 (AMD). PL 1973, c. 788, §45 (AMD). PL 1975, c. 590, §§3,4 (AMD). PL 1975, c. 772, §§3,4 (AMD). PL 1977, c. 503, §7 (AMD). PL 1977, c. 698, §1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§1972.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§1972.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§1972.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