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6463</w:t>
        <w:t xml:space="preserve">.  </w:t>
      </w:r>
      <w:r>
        <w:rPr>
          <w:b/>
        </w:rPr>
        <w:t xml:space="preserve">Council programs and activities</w:t>
      </w:r>
    </w:p>
    <w:p>
      <w:pPr>
        <w:jc w:val="both"/>
        <w:spacing w:before="100" w:after="0"/>
        <w:ind w:start="360"/>
        <w:ind w:firstLine="360"/>
      </w:pPr>
      <w:r>
        <w:rPr>
          <w:b/>
        </w:rPr>
        <w:t>1</w:t>
        <w:t xml:space="preserve">.  </w:t>
      </w:r>
      <w:r>
        <w:rPr>
          <w:b/>
        </w:rPr>
        <w:t xml:space="preserve">Advise.</w:t>
        <w:t xml:space="preserve"> </w:t>
      </w:r>
      <w:r>
        <w:t xml:space="preserve"> </w:t>
      </w:r>
      <w:r>
        <w:t xml:space="preserve">The council shall advise the commissioner on activities of the department that relate to the lobster industry. The council may investigate problems affecting the lobster industry and make recommendations to the commissioner and the Marine Resources Advisory Council concerning its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w:t>
      </w:r>
    </w:p>
    <w:p>
      <w:pPr>
        <w:jc w:val="both"/>
        <w:spacing w:before="100" w:after="0"/>
        <w:ind w:start="360"/>
        <w:ind w:firstLine="360"/>
      </w:pPr>
      <w:r>
        <w:rPr>
          <w:b/>
        </w:rPr>
        <w:t>2</w:t>
        <w:t xml:space="preserve">.  </w:t>
      </w:r>
      <w:r>
        <w:rPr>
          <w:b/>
        </w:rPr>
        <w:t xml:space="preserve">Research plans.</w:t>
        <w:t xml:space="preserve"> </w:t>
      </w:r>
      <w:r>
        <w:t xml:space="preserve"> </w:t>
      </w:r>
      <w:r>
        <w:t xml:space="preserve">The council may review current lobster research programs and plans for research on the lobster stock, and submit to the commissioner and Marine Resources Advisory Council, annually, its recommendations on those programs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w:t>
      </w:r>
    </w:p>
    <w:p>
      <w:pPr>
        <w:jc w:val="both"/>
        <w:spacing w:before="100" w:after="0"/>
        <w:ind w:start="360"/>
        <w:ind w:firstLine="360"/>
      </w:pPr>
      <w:r>
        <w:rPr>
          <w:b/>
        </w:rPr>
        <w:t>3</w:t>
        <w:t xml:space="preserve">.  </w:t>
      </w:r>
      <w:r>
        <w:rPr>
          <w:b/>
        </w:rPr>
        <w:t xml:space="preserve">Dispute resolution.</w:t>
        <w:t xml:space="preserve"> </w:t>
      </w:r>
      <w:r>
        <w:t xml:space="preserve"> </w:t>
      </w:r>
      <w:r>
        <w:t xml:space="preserve">The council may consider disputed issues brought to the council by any lobster management policy council established under </w:t>
      </w:r>
      <w:r>
        <w:t>section 6447</w:t>
      </w:r>
      <w:r>
        <w:t xml:space="preserve">.  The council may make recommendations to the commissioner with regard to resolving such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PL 1997, c. 208,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§6463. Council programs and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§6463. Council programs and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§6463. COUNCIL PROGRAMS AND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