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7907</w:t>
        <w:t xml:space="preserve">.  </w:t>
      </w:r>
      <w:r>
        <w:rPr>
          <w:b/>
        </w:rPr>
        <w:t xml:space="preserve">Seizure of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346, §16 (RPR).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§7907. Seizure of fish, wildlife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§7907. Seizure of fish, wildlife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§7907. SEIZURE OF FISH, WILDLIFE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