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8427</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§§8-10 (AMD). PL 1981, c. 630, §1 (AMD). PL 1983, c. 109, §2 (AMD). PL 1983, c. 810, §§4,5 (AMD). PL 1985, c. 58, §§3,4 (AMD). PL 1985, c. 664, §2 (AMD). RR 2009, c. 2, §26 (COR). RR 2013, c. 2, §19 (COR). PL 2015, c. 314,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§8427.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§8427.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