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572, §10 (AMD). PL 1981, c. 544, §3 (AMD). PL 1993, c. 316, §17 (AMD). PL 1995, c. 458, §3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Registered name and renewal;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Registered name and renewal;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§303. REGISTERED NAME AND RENEWAL;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