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§713-A. PUBLIC BENEFIT CORPORATION;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