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3163</w:t>
        <w:t xml:space="preserve">.  </w:t>
      </w:r>
      <w:r>
        <w:rPr>
          <w:b/>
        </w:rPr>
        <w:t xml:space="preserve">Officers</w:t>
      </w:r>
    </w:p>
    <w:p>
      <w:pPr>
        <w:jc w:val="both"/>
        <w:spacing w:before="100" w:after="100"/>
        <w:ind w:start="360"/>
        <w:ind w:firstLine="360"/>
      </w:pPr>
      <w:r>
        <w:rPr/>
      </w:r>
      <w:r>
        <w:rPr/>
      </w:r>
      <w:r>
        <w:t xml:space="preserve">The corporation shall annually elect a president, clerk and treasurer. The treasurer shall give bond with sureties sufficient in the opinion of the trustees for the faithful discharge of his duty. The clerk shall be sworn.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