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§708-A. INTERPRETATION;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