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Judge may sit by consent where his town or county is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Judge may sit by consent where his town or county is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§1102. JUDGE MAY SIT BY CONSENT WHERE HIS TOWN OR COUNTY IS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