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 Costs for creditor where debtor not discharged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Costs for creditor where debtor not discharged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§1520. COSTS FOR CREDITOR WHERE DEBTOR NOT DISCHARGED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