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159-C</w:t>
        <w:t xml:space="preserve">.  </w:t>
      </w:r>
      <w:r>
        <w:rPr>
          <w:b/>
        </w:rPr>
        <w:t xml:space="preserve">Liability related to placement of navigational aids in great ponds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"Great pond" has the meaning given in </w:t>
      </w:r>
      <w:r>
        <w:t>Title 38, section 480‑B,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739, §10 (NEW).]</w:t>
      </w:r>
    </w:p>
    <w:p>
      <w:pPr>
        <w:jc w:val="both"/>
        <w:spacing w:before="100" w:after="0"/>
        <w:ind w:start="720"/>
      </w:pPr>
      <w:r>
        <w:rPr/>
        <w:t>B</w:t>
        <w:t xml:space="preserve">.  </w:t>
      </w:r>
      <w:r>
        <w:rPr/>
      </w:r>
      <w:r>
        <w:t xml:space="preserve">"Lake association" means a nonprofit organization incorporated under state law whose corporate purpose includes maintenance or improvement of water quality or public safety on a great pond, management of water levels or other social, educational, stewardship or advocacy efforts to benefit users of or the natural environment of a great pond.</w:t>
      </w:r>
      <w:r>
        <w:t xml:space="preserve">  </w:t>
      </w:r>
      <w:r xmlns:wp="http://schemas.openxmlformats.org/drawingml/2010/wordprocessingDrawing" xmlns:w15="http://schemas.microsoft.com/office/word/2012/wordml">
        <w:rPr>
          <w:rFonts w:ascii="Arial" w:hAnsi="Arial" w:cs="Arial"/>
          <w:sz w:val="22"/>
          <w:szCs w:val="22"/>
        </w:rPr>
        <w:t xml:space="preserve">[PL 1997, c. 739, §10 (NEW).]</w:t>
      </w:r>
    </w:p>
    <w:p>
      <w:pPr>
        <w:jc w:val="both"/>
        <w:spacing w:before="100" w:after="0"/>
        <w:ind w:start="720"/>
      </w:pPr>
      <w:r>
        <w:rPr/>
        <w:t>C</w:t>
        <w:t xml:space="preserve">.  </w:t>
      </w:r>
      <w:r>
        <w:rPr/>
      </w:r>
      <w:r>
        <w:t xml:space="preserve">"Navigational aid markers" means navigational aids that conform to rules governing the State's marking of waterways.</w:t>
      </w:r>
      <w:r>
        <w:t xml:space="preserve">  </w:t>
      </w:r>
      <w:r xmlns:wp="http://schemas.openxmlformats.org/drawingml/2010/wordprocessingDrawing" xmlns:w15="http://schemas.microsoft.com/office/word/2012/wordml">
        <w:rPr>
          <w:rFonts w:ascii="Arial" w:hAnsi="Arial" w:cs="Arial"/>
          <w:sz w:val="22"/>
          <w:szCs w:val="22"/>
        </w:rPr>
        <w:t xml:space="preserve">[PL 1997, c. 739,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w:pPr>
        <w:jc w:val="both"/>
        <w:spacing w:before="100" w:after="0"/>
        <w:ind w:start="360"/>
        <w:ind w:firstLine="360"/>
      </w:pPr>
      <w:r>
        <w:rPr>
          <w:b/>
        </w:rPr>
        <w:t>2</w:t>
        <w:t xml:space="preserve">.  </w:t>
      </w:r>
      <w:r>
        <w:rPr>
          <w:b/>
        </w:rPr>
        <w:t xml:space="preserve">Limited liability.</w:t>
        <w:t xml:space="preserve"> </w:t>
      </w:r>
      <w:r>
        <w:t xml:space="preserve"> </w:t>
      </w:r>
      <w:r>
        <w:t xml:space="preserve">A lake association that has obtained a permit from the former Department of Conservation or the Department of Agriculture, Conservation and Forestry to place navigational aid markers in great ponds is not liable for personal injury, property damage or death caused by placement or maintenance of those navigational aid markers as long as the lake association has placed or maintained the markers in conformance with the terms and conditions of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§12 (AMD).]</w:t>
      </w:r>
    </w:p>
    <w:p>
      <w:pPr>
        <w:jc w:val="both"/>
        <w:spacing w:before="100" w:after="0"/>
        <w:ind w:start="360"/>
        <w:ind w:firstLine="360"/>
      </w:pPr>
      <w:r>
        <w:rPr>
          <w:b/>
        </w:rPr>
        <w:t>3</w:t>
        <w:t xml:space="preserve">.  </w:t>
      </w:r>
      <w:r>
        <w:rPr>
          <w:b/>
        </w:rPr>
        <w:t xml:space="preserve">No remuneration.</w:t>
        <w:t xml:space="preserve"> </w:t>
      </w:r>
      <w:r>
        <w:t xml:space="preserve"> </w:t>
      </w:r>
      <w:r>
        <w:t xml:space="preserve">In order to qualify for the immunity granted in </w:t>
      </w:r>
      <w:r>
        <w:t>subsection 2</w:t>
      </w:r>
      <w:r>
        <w:t xml:space="preserve">, a lake association may not receive any remuneration from the State or otherwise for placing navigational aid markers in great ponds.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w:pPr>
        <w:jc w:val="both"/>
        <w:spacing w:before="100" w:after="0"/>
        <w:ind w:start="360"/>
        <w:ind w:firstLine="360"/>
      </w:pPr>
      <w:r>
        <w:rPr>
          <w:b/>
        </w:rPr>
        <w:t>4</w:t>
        <w:t xml:space="preserve">.  </w:t>
      </w:r>
      <w:r>
        <w:rPr>
          <w:b/>
        </w:rPr>
        <w:t xml:space="preserve">Limitations.</w:t>
        <w:t xml:space="preserve"> </w:t>
      </w:r>
      <w:r>
        <w:t xml:space="preserve"> </w:t>
      </w:r>
      <w:r>
        <w:t xml:space="preserve">This section does not limit any liability that may otherwise exist for willful or malicious actions or failures to guard or warn against a known dangerous condition related to the navigational aid markers.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w:pPr>
        <w:jc w:val="both"/>
        <w:spacing w:before="100" w:after="0"/>
        <w:ind w:start="360"/>
        <w:ind w:firstLine="360"/>
      </w:pPr>
      <w:r>
        <w:rPr>
          <w:b/>
        </w:rPr>
        <w:t>5</w:t>
        <w:t xml:space="preserve">.  </w:t>
      </w:r>
      <w:r>
        <w:rPr>
          <w:b/>
        </w:rPr>
        <w:t xml:space="preserve">No duty created.</w:t>
        <w:t xml:space="preserve"> </w:t>
      </w:r>
      <w:r>
        <w:t xml:space="preserve"> </w:t>
      </w:r>
      <w:r>
        <w:t xml:space="preserve">Nothing in this section creates a duty of care or ground for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w:pPr>
        <w:jc w:val="both"/>
        <w:spacing w:before="100" w:after="0"/>
        <w:ind w:start="360"/>
        <w:ind w:firstLine="360"/>
      </w:pPr>
      <w:r>
        <w:rPr>
          <w:b/>
        </w:rPr>
        <w:t>6</w:t>
        <w:t xml:space="preserve">.  </w:t>
      </w:r>
      <w:r>
        <w:rPr>
          <w:b/>
        </w:rPr>
        <w:t xml:space="preserve">Costs and fees.</w:t>
        <w:t xml:space="preserve"> </w:t>
      </w:r>
      <w:r>
        <w:t xml:space="preserve"> </w:t>
      </w:r>
      <w:r>
        <w:t xml:space="preserve">The court may award any direct legal costs, including reasonable attorney's fees, to a lake association against which a tort or related action is brought when the lake association is found not liable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 PL 2013, c. 405, Pt. D,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§159-C. Liability related to placement of navigational aids in great ponds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§159-C. Liability related to placement of navigational aids in great ponds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§159-C. LIABILITY RELATED TO PLACEMENT OF NAVIGATIONAL AIDS IN GREAT PONDS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