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New disclosure after 3 years and while judgment in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§3306. New disclosure after 3 years and while judgment in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New disclosure after 3 years and while judgment in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§3306. NEW DISCLOSURE AFTER 3 YEARS AND WHILE JUDGMENT IN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