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5933</w:t>
        <w:t xml:space="preserve">.  </w:t>
      </w:r>
      <w:r>
        <w:rPr>
          <w:b/>
        </w:rPr>
        <w:t xml:space="preserve">Witnesses, subpoenas, depositions</w:t>
      </w:r>
    </w:p>
    <w:p>
      <w:pPr>
        <w:jc w:val="both"/>
        <w:spacing w:before="100" w:after="0"/>
        <w:ind w:start="360"/>
        <w:ind w:firstLine="360"/>
      </w:pPr>
      <w:r>
        <w:rPr>
          <w:b/>
        </w:rPr>
        <w:t>1</w:t>
        <w:t xml:space="preserve">.  </w:t>
      </w:r>
      <w:r>
        <w:rPr>
          <w:b/>
        </w:rPr>
        <w:t xml:space="preserve">Witnesses before arbitrators.</w:t>
        <w:t xml:space="preserve"> </w:t>
      </w:r>
      <w:r>
        <w:t xml:space="preserve"> </w:t>
      </w:r>
      <w:r>
        <w:t xml:space="preserve">The arbitrators may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Depositions.</w:t>
        <w:t xml:space="preserve"> </w:t>
      </w:r>
      <w:r>
        <w:t xml:space="preserve"> </w:t>
      </w:r>
      <w:r>
        <w:t xml:space="preserve">On application of a party and for use as evidence, the arbitrators may permit a deposition to be taken, in the manner and upon the terms designated by the arbitrators, of a witness who cannot be subpoenaed or is unable to attend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Compelling attendance.</w:t>
        <w:t xml:space="preserve"> </w:t>
      </w:r>
      <w:r>
        <w:t xml:space="preserve"> </w:t>
      </w:r>
      <w:r>
        <w:t xml:space="preserve">All provisions of law compelling a person under subpoena to testify are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4</w:t>
        <w:t xml:space="preserve">.  </w:t>
      </w:r>
      <w:r>
        <w:rPr>
          <w:b/>
        </w:rPr>
        <w:t xml:space="preserve">Fees.</w:t>
        <w:t xml:space="preserve"> </w:t>
      </w:r>
      <w:r>
        <w:t xml:space="preserve"> </w:t>
      </w:r>
      <w:r>
        <w:t xml:space="preserve">Fees for attendance as a witness shall be the same as for a witness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§5933. Witnesses, subpoenas,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§5933. Witnesses, subpoenas,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§5933. WITNESSES, SUBPOENAS,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