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Redemption 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Redemption 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 REDEMPTION 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