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Foreign corporations covered by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§867. FOREIGN CORPORATIONS COVERED BY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