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the person's remedies under this chapter to challenge the person's extradition or has waived extradition, the district attorney shall promptly notify the agents of the demanding state that the fugitive is available to be returned to that state. If an agent does not appear within 30 days after the notification, the fugitive may be discharged from custody, except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[RR 2023, c. 2, Pt. D,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RR 2023, c. 2, Pt. D,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§226-A. Delivery of fugitive to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Delivery of fugitive to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§226-A. DELIVERY OF FUGITIVE TO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