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3309-B</w:t>
        <w:t xml:space="preserve">.  </w:t>
      </w:r>
      <w:r>
        <w:rPr>
          <w:b/>
        </w:rPr>
        <w:t xml:space="preserve">Limitations on diagnostic evaluations in a secure detention facility</w:t>
      </w:r>
    </w:p>
    <w:p>
      <w:pPr>
        <w:jc w:val="both"/>
        <w:spacing w:before="100" w:after="100"/>
        <w:ind w:start="360"/>
        <w:ind w:firstLine="360"/>
      </w:pPr>
      <w:r>
        <w:rPr/>
      </w:r>
      <w:r>
        <w:rPr/>
      </w:r>
      <w:r>
        <w:t xml:space="preserve">Except as provided in </w:t>
      </w:r>
      <w:r>
        <w:t>section 3309‑A, subsection 4</w:t>
      </w:r>
      <w:r>
        <w:t xml:space="preserve">, the court may not order a juvenile to undergo a diagnostic evaluation at a detention facility unless the juvenile meets the requirements of </w:t>
      </w:r>
      <w:r>
        <w:t>section 3203‑A, subsection 4, paragraphs C</w:t>
      </w:r>
      <w:r>
        <w:t xml:space="preserve"> and </w:t>
      </w:r>
      <w:r>
        <w:t>D</w:t>
      </w:r>
      <w:r>
        <w:t xml:space="preserve">, the facility is one in which the juvenile may otherwise be detained and the diagnostic evaluation is unable to take place outside the facility on either a residential or nonresidential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369 (NEW). PL 1989, c. 502, §A42 (AMD). PL 1997, c. 24, §RR5 (AMD). PL 1997, c. 752, §17 (AMD). PL 1999, c. 65,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§3309-B. Limitations on diagnostic evaluations in a secure detention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§3309-B. Limitations on diagnostic evaluations in a secure detention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§3309-B. LIMITATIONS ON DIAGNOSTIC EVALUATIONS IN A SECURE DETENTION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