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Murder or felony murder; filing copies of proceedings; expenses</w:t>
      </w:r>
    </w:p>
    <w:p>
      <w:pPr>
        <w:jc w:val="both"/>
        <w:spacing w:before="100" w:after="100"/>
        <w:ind w:start="360"/>
        <w:ind w:firstLine="360"/>
      </w:pPr>
      <w:r>
        <w:rPr/>
      </w:r>
      <w:r>
        <w:rPr/>
      </w:r>
      <w:r>
        <w:t xml:space="preserve">Whenever any person is convicted of murder or felony murder, by jury verdict, court finding or court acceptance of a plea of guilty or nolo contendere,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filed with the clerk of the court where that trial is held, and the expense for the transcript must be paid by the State.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furnished by the clerk of court to the Secretary of State at no charge for use in any pardon hearing before the Governor, when the individual is indigent.</w:t>
      </w:r>
      <w:r>
        <w:t xml:space="preserve">  </w:t>
      </w:r>
      <w:r xmlns:wp="http://schemas.openxmlformats.org/drawingml/2010/wordprocessingDrawing" xmlns:w15="http://schemas.microsoft.com/office/word/2012/wordml">
        <w:rPr>
          <w:rFonts w:ascii="Arial" w:hAnsi="Arial" w:cs="Arial"/>
          <w:sz w:val="22"/>
          <w:szCs w:val="22"/>
        </w:rPr>
        <w:t xml:space="preserve">[PL 2015, c. 431,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264 (AMD). PL 1977, c. 114, §26 (RPR). PL 1979, c. 663, §91 (AMD). PL 2007, c. 539, Pt. JJ, §6 (AMD). PL 2015, c. 431,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§454. Murder or felony murder; filing copies of proceedings;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Murder or felony murder; filing copies of proceedings;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§454. MURDER OR FELONY MURDER; FILING COPIES OF PROCEEDINGS;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