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Limitations on dissemination of nonconviction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 Limitations on dissemination of nonconviction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Limitations on dissemination of nonconviction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§613. LIMITATIONS ON DISSEMINATION OF NONCONVICTION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