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758</w:t>
        <w:t xml:space="preserve">.  </w:t>
      </w:r>
      <w:r>
        <w:rPr>
          <w:b/>
        </w:rPr>
        <w:t xml:space="preserve">Obstructing report of crime or injury</w:t>
      </w:r>
    </w:p>
    <w:p>
      <w:pPr>
        <w:jc w:val="both"/>
        <w:spacing w:before="100" w:after="100"/>
        <w:ind w:start="360"/>
        <w:ind w:firstLine="360"/>
      </w:pPr>
      <w:r>
        <w:rPr>
          <w:b/>
        </w:rPr>
        <w:t>1</w:t>
        <w:t xml:space="preserve">.  </w:t>
      </w:r>
      <w:r>
        <w:rPr>
          <w:b/>
        </w:rPr>
      </w:r>
      <w:r>
        <w:t xml:space="preserve"> </w:t>
      </w:r>
      <w:r>
        <w:t xml:space="preserve">A person is guilty of obstructing the report of a crime or injury if that person intentionally, knowingly or recklessly disconnects, damages, disables, removes or uses physical force or intimidation to block access to a telephone, radio or other electronic communication device with the intent to obstruct, prevent or interfere with another person's:</w:t>
      </w:r>
    </w:p>
    <w:p>
      <w:pPr>
        <w:jc w:val="both"/>
        <w:spacing w:before="100" w:after="0"/>
        <w:ind w:start="720"/>
      </w:pPr>
      <w:r>
        <w:rPr/>
        <w:t>A</w:t>
        <w:t xml:space="preserve">.  </w:t>
      </w:r>
      <w:r>
        <w:rPr/>
      </w:r>
      <w:r>
        <w:t xml:space="preserve">Report to a law enforcement agency; or</w:t>
      </w:r>
      <w:r>
        <w:t xml:space="preserve">  </w:t>
      </w:r>
      <w:r xmlns:wp="http://schemas.openxmlformats.org/drawingml/2010/wordprocessingDrawing" xmlns:w15="http://schemas.microsoft.com/office/word/2012/wordml">
        <w:rPr>
          <w:rFonts w:ascii="Arial" w:hAnsi="Arial" w:cs="Arial"/>
          <w:sz w:val="22"/>
          <w:szCs w:val="22"/>
        </w:rPr>
        <w:t xml:space="preserve">[PL 1999, c. 644, §2 (NEW).]</w:t>
      </w:r>
    </w:p>
    <w:p>
      <w:pPr>
        <w:jc w:val="both"/>
        <w:spacing w:before="100" w:after="0"/>
        <w:ind w:start="720"/>
      </w:pPr>
      <w:r>
        <w:rPr/>
        <w:t>B</w:t>
        <w:t xml:space="preserve">.  </w:t>
      </w:r>
      <w:r>
        <w:rPr/>
      </w:r>
      <w:r>
        <w:t xml:space="preserve">Request for an ambulance or emergency medical assistance to a governmental agency, hospital, physician or other medical service provider.</w:t>
      </w:r>
      <w:r>
        <w:t xml:space="preserve">  </w:t>
      </w:r>
      <w:r xmlns:wp="http://schemas.openxmlformats.org/drawingml/2010/wordprocessingDrawing" xmlns:w15="http://schemas.microsoft.com/office/word/2012/wordml">
        <w:rPr>
          <w:rFonts w:ascii="Arial" w:hAnsi="Arial" w:cs="Arial"/>
          <w:sz w:val="22"/>
          <w:szCs w:val="22"/>
        </w:rPr>
        <w:t xml:space="preserve">[PL 1999, c. 644,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644, §2 (NEW).]</w:t>
      </w:r>
    </w:p>
    <w:p>
      <w:pPr>
        <w:jc w:val="both"/>
        <w:spacing w:before="100" w:after="0"/>
        <w:ind w:start="360"/>
        <w:ind w:firstLine="360"/>
      </w:pPr>
      <w:r>
        <w:rPr>
          <w:b/>
        </w:rPr>
        <w:t>2</w:t>
        <w:t xml:space="preserve">.  </w:t>
      </w:r>
      <w:r>
        <w:rPr>
          <w:b/>
        </w:rPr>
      </w:r>
      <w:r>
        <w:t xml:space="preserve"> </w:t>
      </w:r>
      <w:r>
        <w:t xml:space="preserve">It is an affirmative defense to prosecution under this section that the actor reasonably believed that the actor's conduct was necessary to prevent a false public alarm or report as described in </w:t>
      </w:r>
      <w:r>
        <w:t>section 509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644, §2 (NEW).]</w:t>
      </w:r>
    </w:p>
    <w:p>
      <w:pPr>
        <w:jc w:val="both"/>
        <w:spacing w:before="100" w:after="0"/>
        <w:ind w:start="360"/>
        <w:ind w:firstLine="360"/>
      </w:pPr>
      <w:r>
        <w:rPr>
          <w:b/>
        </w:rPr>
        <w:t>3</w:t>
        <w:t xml:space="preserve">.  </w:t>
      </w:r>
      <w:r>
        <w:rPr>
          <w:b/>
        </w:rPr>
      </w:r>
      <w:r>
        <w:t xml:space="preserve"> </w:t>
      </w:r>
      <w:r>
        <w:t xml:space="preserve">Obstructing report of crime or injury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§758. Obstructing report of crime or injury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§758. Obstructing report of crime or injury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§758. OBSTRUCTING REPORT OF CRIME OR INJURY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