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Responsibility for injuries by drunken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Responsibility for injuries by drunken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§2002. RESPONSIBILITY FOR INJURIES BY DRUNKEN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