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Injuries to monuments, landmarks, guideposts and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§2442. Injuries to monuments, landmarks, guideposts and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Injuries to monuments, landmarks, guideposts and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§2442. INJURIES TO MONUMENTS, LANDMARKS, GUIDEPOSTS AND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