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Jurisdiction of subject matter; consolidation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2015, c. 460,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§5-102. Jurisdiction of subject matter; consolidation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Jurisdiction of subject matter; consolidation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§5-102. JURISDICTION OF SUBJECT MATTER; CONSOLIDATION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