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§10-111. DISCLOSURE OF DIGITAL ASSETS HELD IN TRUST WHEN TRUSTEE IS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