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404</w:t>
      </w:r>
    </w:p>
    <w:p>
      <w:pPr>
        <w:jc w:val="center"/>
        <w:ind w:start="360"/>
        <w:spacing w:before="300" w:after="300"/>
      </w:pPr>
      <w:r>
        <w:rPr>
          <w:b/>
        </w:rPr>
        <w:t xml:space="preserve">ENERGY TESTING LABORATORY OF MAINE</w:t>
      </w:r>
    </w:p>
    <w:p>
      <w:pPr>
        <w:jc w:val="both"/>
        <w:spacing w:before="100" w:after="100"/>
        <w:ind w:start="1080" w:hanging="720"/>
      </w:pPr>
      <w:r>
        <w:rPr>
          <w:b/>
        </w:rPr>
        <w:t>§</w:t>
        <w:t>10201</w:t>
        <w:t xml:space="preserve">.  </w:t>
      </w:r>
      <w:r>
        <w:rPr>
          <w:b/>
        </w:rPr>
        <w:t xml:space="preserve">Establishment</w:t>
      </w:r>
    </w:p>
    <w:p>
      <w:pPr>
        <w:jc w:val="both"/>
        <w:spacing w:before="100" w:after="100"/>
        <w:ind w:start="360"/>
        <w:ind w:firstLine="360"/>
      </w:pPr>
      <w:r>
        <w:rPr/>
      </w:r>
      <w:r>
        <w:rPr/>
      </w:r>
      <w:r>
        <w:t xml:space="preserve">The Energy Testing Laboratory of Maine, referred to in this chapter as "ETLM," is established.</w:t>
      </w:r>
      <w:r>
        <w:t xml:space="preserve">  </w:t>
      </w:r>
      <w:r xmlns:wp="http://schemas.openxmlformats.org/drawingml/2010/wordprocessingDrawing" xmlns:w15="http://schemas.microsoft.com/office/word/2012/wordml">
        <w:rPr>
          <w:rFonts w:ascii="Arial" w:hAnsi="Arial" w:cs="Arial"/>
          <w:sz w:val="22"/>
          <w:szCs w:val="22"/>
        </w:rPr>
        <w:t xml:space="preserve">[PL 1997, c. 607,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1989, c. 443, §25 (AMD). PL 1989, c. 700, §A59 (AMD). PL 1997, c. 607, §1 (AMD). </w:t>
      </w:r>
    </w:p>
    <w:p>
      <w:pPr>
        <w:jc w:val="both"/>
        <w:spacing w:before="100" w:after="100"/>
        <w:ind w:start="1080" w:hanging="720"/>
      </w:pPr>
      <w:r>
        <w:rPr>
          <w:b/>
        </w:rPr>
        <w:t>§</w:t>
        <w:t>10202</w:t>
        <w:t xml:space="preserve">.  </w:t>
      </w:r>
      <w:r>
        <w:rPr>
          <w:b/>
        </w:rPr>
        <w:t xml:space="preserve">Goals and objectives</w:t>
      </w:r>
    </w:p>
    <w:p>
      <w:pPr>
        <w:jc w:val="both"/>
        <w:spacing w:before="100" w:after="100"/>
        <w:ind w:start="360"/>
        <w:ind w:firstLine="360"/>
      </w:pPr>
      <w:r>
        <w:rPr/>
      </w:r>
      <w:r>
        <w:rPr/>
      </w:r>
      <w:r>
        <w:t xml:space="preserve">The goals and objectives of ETLM are to provide those services that, among others, must meet the safety needs of industry and the public regarding the quality of construction of products tested by ETLM, the maintenance of high standards for testing conducted by ETLM and the provision of consultant services.</w:t>
      </w:r>
      <w:r>
        <w:t xml:space="preserve">  </w:t>
      </w:r>
      <w:r xmlns:wp="http://schemas.openxmlformats.org/drawingml/2010/wordprocessingDrawing" xmlns:w15="http://schemas.microsoft.com/office/word/2012/wordml">
        <w:rPr>
          <w:rFonts w:ascii="Arial" w:hAnsi="Arial" w:cs="Arial"/>
          <w:sz w:val="22"/>
          <w:szCs w:val="22"/>
        </w:rPr>
        <w:t xml:space="preserve">[PL 1997, c. 607,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1991, c. 824, §A33 (AMD). PL 1997, c. 607, §2 (AMD). </w:t>
      </w:r>
    </w:p>
    <w:p>
      <w:pPr>
        <w:jc w:val="both"/>
        <w:spacing w:before="100" w:after="100"/>
        <w:ind w:start="1080" w:hanging="720"/>
      </w:pPr>
      <w:r>
        <w:rPr>
          <w:b/>
        </w:rPr>
        <w:t>§</w:t>
        <w:t>10203</w:t>
        <w:t xml:space="preserve">.  </w:t>
      </w:r>
      <w:r>
        <w:rPr>
          <w:b/>
        </w:rPr>
        <w:t xml:space="preserve">Authority</w:t>
      </w:r>
    </w:p>
    <w:p>
      <w:pPr>
        <w:jc w:val="both"/>
        <w:spacing w:before="100" w:after="100"/>
        <w:ind w:start="360"/>
        <w:ind w:firstLine="360"/>
      </w:pPr>
      <w:r>
        <w:rPr/>
      </w:r>
      <w:r>
        <w:rPr/>
      </w:r>
      <w:r>
        <w:t xml:space="preserve">ETLM may, among other things, conduct tests, list products, supply labels, make reports, provide consultant services and provide other services consistent with the overall goals and objectives of ETLM as set forth in </w:t>
      </w:r>
      <w:r>
        <w:t>section 10202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1991, c. 824, §A33 (AMD). PL 1997, c. 607, §2 (AMD). </w:t>
      </w:r>
    </w:p>
    <w:p>
      <w:pPr>
        <w:jc w:val="both"/>
        <w:spacing w:before="100" w:after="100"/>
        <w:ind w:start="1080" w:hanging="720"/>
      </w:pPr>
      <w:r>
        <w:rPr>
          <w:b/>
        </w:rPr>
        <w:t>§</w:t>
        <w:t>10204</w:t>
        <w:t xml:space="preserve">.  </w:t>
      </w:r>
      <w:r>
        <w:rPr>
          <w:b/>
        </w:rPr>
        <w:t xml:space="preserve">Fees</w:t>
      </w:r>
    </w:p>
    <w:p>
      <w:pPr>
        <w:jc w:val="both"/>
        <w:spacing w:before="100" w:after="0"/>
        <w:ind w:start="360"/>
        <w:ind w:firstLine="360"/>
      </w:pPr>
      <w:r>
        <w:rPr>
          <w:b/>
        </w:rPr>
        <w:t>1</w:t>
        <w:t xml:space="preserve">.  </w:t>
      </w:r>
      <w:r>
        <w:rPr>
          <w:b/>
        </w:rPr>
        <w:t xml:space="preserve">Payment of fees.</w:t>
        <w:t xml:space="preserve"> </w:t>
      </w:r>
      <w:r>
        <w:t xml:space="preserve"> </w:t>
      </w:r>
      <w:r>
        <w:t xml:space="preserve">Persons, corporations and all other bodies seeking services from ETLM shall pay all fees and charges set by ETLM for those services.  All fees and charges shall be paid to ETLM in accordance with arrangements made by and between ETLM and those receiving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w:pPr>
        <w:jc w:val="both"/>
        <w:spacing w:before="100" w:after="0"/>
        <w:ind w:start="360"/>
        <w:ind w:firstLine="360"/>
      </w:pPr>
      <w:r>
        <w:rPr>
          <w:b/>
        </w:rPr>
        <w:t>2</w:t>
        <w:t xml:space="preserve">.  </w:t>
      </w:r>
      <w:r>
        <w:rPr>
          <w:b/>
        </w:rPr>
        <w:t xml:space="preserve">Dedicated account.</w:t>
        <w:t xml:space="preserve"> </w:t>
      </w:r>
      <w:r>
        <w:t xml:space="preserve"> </w:t>
      </w:r>
      <w:r>
        <w:t xml:space="preserve">All fees received by ETLM shall be paid to the Treasurer of State to be placed in a separate, dedicated, nonlapsing income-earning or interest-earning account and shall be used solely for fulfilling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jc w:val="both"/>
        <w:spacing w:before="100" w:after="100"/>
        <w:ind w:start="1080" w:hanging="720"/>
      </w:pPr>
      <w:r>
        <w:rPr>
          <w:b/>
        </w:rPr>
        <w:t>§</w:t>
        <w:t>10205</w:t>
        <w:t xml:space="preserve">.  </w:t>
      </w:r>
      <w:r>
        <w:rPr>
          <w:b/>
        </w:rPr>
        <w:t xml:space="preserve">Records</w:t>
      </w:r>
    </w:p>
    <w:p>
      <w:pPr>
        <w:jc w:val="both"/>
        <w:spacing w:before="100" w:after="100"/>
        <w:ind w:start="360"/>
        <w:ind w:firstLine="360"/>
      </w:pPr>
      <w:r>
        <w:rPr/>
      </w:r>
      <w:r>
        <w:rPr/>
      </w:r>
      <w:r>
        <w:t xml:space="preserve">ETLM shall keep records of all tests conducted and of all moneys received and disbursed by it.</w:t>
      </w:r>
      <w:r>
        <w:t xml:space="preserve">  </w:t>
      </w:r>
      <w:r xmlns:wp="http://schemas.openxmlformats.org/drawingml/2010/wordprocessingDrawing" xmlns:w15="http://schemas.microsoft.com/office/word/2012/wordml">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jc w:val="both"/>
        <w:spacing w:before="100" w:after="100"/>
        <w:ind w:start="1080" w:hanging="720"/>
      </w:pPr>
      <w:r>
        <w:rPr>
          <w:b/>
        </w:rPr>
        <w:t>§</w:t>
        <w:t>10206</w:t>
        <w:t xml:space="preserve">.  </w:t>
      </w:r>
      <w:r>
        <w:rPr>
          <w:b/>
        </w:rPr>
        <w:t xml:space="preserve">Exemptions</w:t>
      </w:r>
    </w:p>
    <w:p>
      <w:pPr>
        <w:jc w:val="both"/>
        <w:spacing w:before="100" w:after="100"/>
        <w:ind w:start="360"/>
        <w:ind w:firstLine="360"/>
      </w:pPr>
      <w:r>
        <w:rPr/>
      </w:r>
      <w:r>
        <w:rPr/>
      </w:r>
      <w:r>
        <w:t xml:space="preserve">The following exemptions shall apply to ETLM:</w:t>
      </w:r>
      <w:r>
        <w:t xml:space="preserve">  </w:t>
      </w:r>
      <w:r xmlns:wp="http://schemas.openxmlformats.org/drawingml/2010/wordprocessingDrawing" xmlns:w15="http://schemas.microsoft.com/office/word/2012/wordml">
        <w:rPr>
          <w:rFonts w:ascii="Arial" w:hAnsi="Arial" w:cs="Arial"/>
          <w:sz w:val="22"/>
          <w:szCs w:val="22"/>
        </w:rPr>
        <w:t xml:space="preserve">[PL 1983, c. 320, §2 (NEW).]</w:t>
      </w:r>
    </w:p>
    <w:p>
      <w:pPr>
        <w:jc w:val="both"/>
        <w:spacing w:before="100" w:after="0"/>
        <w:ind w:start="360"/>
        <w:ind w:firstLine="360"/>
      </w:pPr>
      <w:r>
        <w:rPr>
          <w:b/>
        </w:rPr>
        <w:t>1</w:t>
        <w:t xml:space="preserve">.  </w:t>
      </w:r>
      <w:r>
        <w:rPr>
          <w:b/>
        </w:rPr>
        <w:t xml:space="preserve">Rulemaking.</w:t>
        <w:t xml:space="preserve"> </w:t>
      </w:r>
      <w:r>
        <w:t xml:space="preserve"> </w:t>
      </w:r>
      <w:r>
        <w:t xml:space="preserve">ETLM shall not be subject to the requirements of the Maine Administrative Procedure Act, </w:t>
      </w:r>
      <w:r>
        <w:t>Title 5, chapter 375</w:t>
      </w:r>
      <w:r>
        <w:t xml:space="preserve">, before it may adopt standards or policies to be utilized in carrying out its duties under this chapter, nor in establishing and setting fees to be charged for services provided by ETLM.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w:pPr>
        <w:jc w:val="both"/>
        <w:spacing w:before="100" w:after="0"/>
        <w:ind w:start="360"/>
        <w:ind w:firstLine="360"/>
      </w:pPr>
      <w:r>
        <w:rPr>
          <w:b/>
        </w:rPr>
        <w:t>2</w:t>
        <w:t xml:space="preserve">.  </w:t>
      </w:r>
      <w:r>
        <w:rPr>
          <w:b/>
        </w:rPr>
        <w:t xml:space="preserve">Freedom of access.</w:t>
        <w:t xml:space="preserve"> </w:t>
      </w:r>
      <w:r>
        <w:t xml:space="preserve"> </w:t>
      </w:r>
      <w:r>
        <w:t xml:space="preserve">Records maintained by ETLM relative to services provided to persons, corporations or any other body in accordance with this chapter are not public records as that term is defined in </w:t>
      </w:r>
      <w:r>
        <w:t>Title 1, section 402, subsection 3</w:t>
      </w:r>
      <w:r>
        <w:t xml:space="preserve">, except for the fiscal records maintained by ETLM.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404. ENERGY TESTING LABORATORY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404. ENERGY TESTING LABORATORY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404. ENERGY TESTING LABORATORY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