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§8703-A. USE OF SEATBELTS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