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§1056-A. Expenditures by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§1056-A. Expenditures by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§1056-A. EXPENDITURES BY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