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1204-B</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§§35-38 (COR). PL 2013, c. 270, Pt. B, §2 (NEW). PL 2013, c. 270, Pt. B, §3 (AFF). PL 2013, c. 457, §§8-13 (AMD). PL 2019, c. 371, §39 (AMD). PL 2021, c. 490, §1 (RP). PL 2021, c. 490,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§1204-B.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§1204-B.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§1204-B.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