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Return not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Return not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§712. RETURN NOT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