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MaineCare program integrity recovery audit contractor agreement</w:t>
      </w:r>
    </w:p>
    <w:p>
      <w:pPr>
        <w:jc w:val="both"/>
        <w:spacing w:before="100" w:after="100"/>
        <w:ind w:start="360"/>
        <w:ind w:firstLine="360"/>
      </w:pPr>
      <w:r>
        <w:rPr/>
      </w:r>
      <w:r>
        <w:rPr/>
      </w:r>
      <w:r>
        <w:t xml:space="preserve">Notwithstanding any other provision of law to the contrary, the provisions of this section apply to MaineCare program integrity recovery audit contracting.  The department may enter into an agreement with a recovery audit contractor for the purpose of ensuring MaineCare program integrity, specifically to identify and reimburse to correct underpayments and to identify and recoup overpayments under the Medicaid state plan and under any waiver of the state plan. An agreement entered into under this section must provide that payment to the contractor may be made only from amounts recovered and that payments for identifying underpayments and collecting overpayments must be made on a contingent fee basis.  After payments to correct underpayments and payment of any contingent fees due to the contractor, the proceeds of collections from overpayments must be deposited into the Medical Care - Payments to Providers program, Other Special Revenue Funds account in the Department of Health and Human Services for the purpose of providing state match under the federal Medicaid program.</w:t>
      </w:r>
      <w:r>
        <w:t xml:space="preserve">  </w:t>
      </w:r>
      <w:r xmlns:wp="http://schemas.openxmlformats.org/drawingml/2010/wordprocessingDrawing" xmlns:w15="http://schemas.microsoft.com/office/word/2012/wordml">
        <w:rPr>
          <w:rFonts w:ascii="Arial" w:hAnsi="Arial" w:cs="Arial"/>
          <w:sz w:val="22"/>
          <w:szCs w:val="22"/>
        </w:rPr>
        <w:t xml:space="preserve">[PL 2011, c. 593,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§13-A. MaineCare program integrity recovery audit contractor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MaineCare program integrity recovery audit contractor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§13-A. MAINECARE PROGRAM INTEGRITY RECOVERY AUDIT CONTRACTOR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