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shall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§2074. Act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Act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§2074. ACT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