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 PRINCIPLES GOVERNING THE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