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§3195. COMPENSATION FOR CARE PROVIDED TO PERSONS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