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§1 (AMD). PL 1987, c. 104, §2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