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w:t>
        <w:t xml:space="preserve">.  </w:t>
      </w:r>
      <w:r>
        <w:rPr>
          <w:b/>
        </w:rPr>
        <w:t xml:space="preserve">Receipt of grants, gifts and other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MRSA T. 22 §370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§362. Receipt of grants, gifts and other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 Receipt of grants, gifts and other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§362. RECEIPT OF GRANTS, GIFTS AND OTHER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