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3741-B</w:t>
        <w:t xml:space="preserve">.  </w:t>
      </w:r>
      <w:r>
        <w:rPr>
          <w:b/>
        </w:rPr>
        <w:t xml:space="preserve">Teenage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§2 (NEW). PL 1991, c. 9, §M1 (AMD). PL 1991, c. 528, §F2 (AMD). PL 1991, c. 528, §RRR (AFF). PL 1991, c. 591, §F2 (AMD). PL 1993, c. 385,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§3741-B. Teenage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§3741-B. Teenage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§3741-B. TEENAGE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