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5107-I</w:t>
        <w:t xml:space="preserve">.  </w:t>
      </w:r>
      <w:r>
        <w:rPr>
          <w:b/>
        </w:rPr>
        <w:t xml:space="preserve">Quality assurance review committee</w:t>
      </w:r>
    </w:p>
    <w:p>
      <w:pPr>
        <w:jc w:val="both"/>
        <w:spacing w:before="100" w:after="100"/>
        <w:ind w:start="360"/>
        <w:ind w:firstLine="360"/>
      </w:pPr>
      <w:r>
        <w:rPr/>
      </w:r>
      <w:r>
        <w:rPr/>
      </w:r>
      <w:r>
        <w:t xml:space="preserve">The department shall establish a quality assurance review committee, referred to in this section as the "committee," to review the provision of home care coordination services for long-term services and supports for elders and adults with disabilities.  The committee membership must include consumers of home care services; representatives of consumers; consumer advocates, including the long-term care ombudsman program; health care and service providers; representatives from each area agency on aging; and staff of each agency that provides home care coordination services.  The joint standing committee of the Legislature having jurisdiction over health and human services matters may make recommendations to the department regarding committee membership.</w:t>
      </w:r>
      <w:r>
        <w:t xml:space="preserve">  </w:t>
      </w:r>
      <w:r xmlns:wp="http://schemas.openxmlformats.org/drawingml/2010/wordprocessingDrawing" xmlns:w15="http://schemas.microsoft.com/office/word/2012/wordml">
        <w:rPr>
          <w:rFonts w:ascii="Arial" w:hAnsi="Arial" w:cs="Arial"/>
          <w:sz w:val="22"/>
          <w:szCs w:val="22"/>
        </w:rPr>
        <w:t xml:space="preserve">[PL 2011, c. 495, §1 (AMD).]</w:t>
      </w:r>
    </w:p>
    <w:p>
      <w:pPr>
        <w:jc w:val="both"/>
        <w:spacing w:before="100" w:after="0"/>
        <w:ind w:start="360"/>
        <w:ind w:firstLine="360"/>
      </w:pPr>
      <w:r>
        <w:rPr>
          <w:b/>
        </w:rPr>
        <w:t>1</w:t>
        <w:t xml:space="preserve">.  </w:t>
      </w:r>
      <w:r>
        <w:rPr>
          <w:b/>
        </w:rPr>
        <w:t xml:space="preserve">Chair; meetings.</w:t>
        <w:t xml:space="preserve"> </w:t>
      </w:r>
      <w:r>
        <w:t xml:space="preserve"> </w:t>
      </w:r>
      <w:r>
        <w:t xml:space="preserve">The members of the committee shall choose a chair, who may not be a representative of a home care coordination agency.  The committee shall meet at least quarterly.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362, §1 (NEW).]</w:t>
      </w:r>
    </w:p>
    <w:p>
      <w:pPr>
        <w:jc w:val="both"/>
        <w:spacing w:before="100" w:after="100"/>
        <w:ind w:start="360"/>
        <w:ind w:firstLine="360"/>
      </w:pPr>
      <w:r>
        <w:rPr>
          <w:b/>
        </w:rPr>
        <w:t>2</w:t>
        <w:t xml:space="preserve">.  </w:t>
      </w:r>
      <w:r>
        <w:rPr>
          <w:b/>
        </w:rPr>
        <w:t xml:space="preserve">Duties.</w:t>
        <w:t xml:space="preserve"> </w:t>
      </w:r>
      <w:r>
        <w:t xml:space="preserve"> </w:t>
      </w:r>
      <w:r>
        <w:t xml:space="preserve">The committee shall assess, evaluate and prepare findings regarding quality of care coordination, including:</w:t>
      </w:r>
    </w:p>
    <w:p>
      <w:pPr>
        <w:jc w:val="both"/>
        <w:spacing w:before="100" w:after="0"/>
        <w:ind w:start="720"/>
      </w:pPr>
      <w:r>
        <w:rPr/>
        <w:t>A</w:t>
        <w:t xml:space="preserve">.  </w:t>
      </w:r>
      <w:r>
        <w:rPr/>
      </w:r>
      <w:r>
        <w:t xml:space="preserve">Implementation, monitoring and modification of the plan of care of a consumer of home care services;</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B</w:t>
        <w:t xml:space="preserve">.  </w:t>
      </w:r>
      <w:r>
        <w:rPr/>
      </w:r>
      <w:r>
        <w:t xml:space="preserve">Advocacy on behalf of the consumer of home care services for access to appropriate community resources;</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C</w:t>
        <w:t xml:space="preserve">.  </w:t>
      </w:r>
      <w:r>
        <w:rPr/>
      </w:r>
      <w:r>
        <w:t xml:space="preserve">Ensuring coordination of service providers and timely delivery of services pursuant to the plan of care and identified needs of the consumer of home care services;</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D</w:t>
        <w:t xml:space="preserve">.  </w:t>
      </w:r>
      <w:r>
        <w:rPr/>
      </w:r>
      <w:r>
        <w:t xml:space="preserve">Maintaining contact, on behalf of the consumer of home care services, with family members and others in the consumer's support structure and with other representatives, guardians, surrogates or providers of services or supports;</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E</w:t>
        <w:t xml:space="preserve">.  </w:t>
      </w:r>
      <w:r>
        <w:rPr/>
      </w:r>
      <w:r>
        <w:t xml:space="preserve">Ensuring the continuity of care;</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F</w:t>
        <w:t xml:space="preserve">.  </w:t>
      </w:r>
      <w:r>
        <w:rPr/>
      </w:r>
      <w:r>
        <w:t xml:space="preserve">With the participation of the consumer of home care services or the consumer's representative and providers of services or support, monitoring services and supports and evaluating the effectiveness of the plan of care;</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G</w:t>
        <w:t xml:space="preserve">.  </w:t>
      </w:r>
      <w:r>
        <w:rPr/>
      </w:r>
      <w:r>
        <w:t xml:space="preserve">Coordinating and requesting assessments and reassessments and providing necessary consumer status reports to the assessor in a timely manner;</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H</w:t>
        <w:t xml:space="preserve">.  </w:t>
      </w:r>
      <w:r>
        <w:rPr/>
      </w:r>
      <w:r>
        <w:t xml:space="preserve">Providing the consumer of home care services with appropriate information regarding eligibility, rules and benefits and helping the consumer apply for appropriate assistance;</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I</w:t>
        <w:t xml:space="preserve">.  </w:t>
      </w:r>
      <w:r>
        <w:rPr/>
      </w:r>
      <w:r>
        <w:t xml:space="preserve">Addressing consumer complaints in a timely manner; and</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w:pPr>
        <w:jc w:val="both"/>
        <w:spacing w:before="100" w:after="0"/>
        <w:ind w:start="720"/>
      </w:pPr>
      <w:r>
        <w:rPr/>
        <w:t>J</w:t>
        <w:t xml:space="preserve">.  </w:t>
      </w:r>
      <w:r>
        <w:rPr/>
      </w:r>
      <w:r>
        <w:t xml:space="preserve">Providing the consumer of home care services with information about the services of the long-term care ombudsman under </w:t>
      </w:r>
      <w:r>
        <w:t>section 5107‑A</w:t>
      </w:r>
      <w:r>
        <w:t xml:space="preserve"> and the availability of legal services.</w:t>
      </w:r>
      <w:r>
        <w:t xml:space="preserve">  </w:t>
      </w:r>
      <w:r xmlns:wp="http://schemas.openxmlformats.org/drawingml/2010/wordprocessingDrawing" xmlns:w15="http://schemas.microsoft.com/office/word/2012/wordml">
        <w:rPr>
          <w:rFonts w:ascii="Arial" w:hAnsi="Arial" w:cs="Arial"/>
          <w:sz w:val="22"/>
          <w:szCs w:val="22"/>
        </w:rPr>
        <w:t xml:space="preserve">[PL 2001, c. 362,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362, §1 (NEW).]</w:t>
      </w:r>
    </w:p>
    <w:p>
      <w:pPr>
        <w:jc w:val="both"/>
        <w:spacing w:before="100" w:after="0"/>
        <w:ind w:start="360"/>
        <w:ind w:firstLine="360"/>
      </w:pPr>
      <w:r>
        <w:rPr>
          <w:b/>
        </w:rPr>
        <w:t>3</w:t>
        <w:t xml:space="preserve">.  </w:t>
      </w:r>
      <w:r>
        <w:rPr>
          <w:b/>
        </w:rPr>
        <w:t xml:space="preserve">Coordination.</w:t>
        <w:t xml:space="preserve"> </w:t>
      </w:r>
      <w:r>
        <w:t xml:space="preserve"> </w:t>
      </w:r>
      <w:r>
        <w:t xml:space="preserve">The committee shall work to coordinate its efforts with those of any other quality assurance initiatives, committees and working groups within the department relating to the delivery of long-term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362, §1 (NEW).]</w:t>
      </w:r>
    </w:p>
    <w:p>
      <w:pPr>
        <w:jc w:val="both"/>
        <w:spacing w:before="100" w:after="0"/>
        <w:ind w:start="360"/>
        <w:ind w:firstLine="360"/>
      </w:pPr>
      <w:r>
        <w:rPr>
          <w:b/>
        </w:rPr>
        <w:t>4</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612, §3 (RP).]</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shall adopt rules to implement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362, §1 (NEW). PL 2011, c. 495, §§1, 2 (AMD). PL 2019, c. 612,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§5107-I. Quality assurance review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§5107-I. Quality assurance review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§5107-I. QUALITY ASSURANCE REVIEW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